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ACFA" w14:textId="2A6D9C64" w:rsidR="00376E5C" w:rsidRDefault="00376E5C" w:rsidP="00376E5C">
      <w:pPr>
        <w:pStyle w:val="Heading1"/>
      </w:pPr>
      <w:r>
        <w:t>OVERVIEW OF PROJECT CLOSEOUT</w:t>
      </w:r>
    </w:p>
    <w:p w14:paraId="214E128A" w14:textId="544D82C0" w:rsidR="007A0AD9" w:rsidRPr="00DF3708" w:rsidRDefault="00376E5C" w:rsidP="00B00F83">
      <w:pPr>
        <w:pStyle w:val="Heading2"/>
      </w:pPr>
      <w:r>
        <w:t>Purpose</w:t>
      </w:r>
    </w:p>
    <w:p w14:paraId="5E2C1B29" w14:textId="1F83216B" w:rsidR="005C0E01" w:rsidRDefault="00422756" w:rsidP="00900FBD">
      <w:pPr>
        <w:tabs>
          <w:tab w:val="left" w:pos="1440"/>
        </w:tabs>
        <w:spacing w:after="120"/>
        <w:ind w:right="346"/>
        <w:rPr>
          <w:rFonts w:cs="Arial"/>
          <w:color w:val="FF0000"/>
        </w:rPr>
      </w:pPr>
      <w:r>
        <w:rPr>
          <w:rFonts w:cs="Arial"/>
        </w:rPr>
        <w:t>C</w:t>
      </w:r>
      <w:r w:rsidR="00534D63">
        <w:rPr>
          <w:rFonts w:cs="Arial"/>
        </w:rPr>
        <w:t xml:space="preserve">loseout is the phase of a project where the physical work and administrative duties are </w:t>
      </w:r>
      <w:r w:rsidR="00534D63" w:rsidRPr="00DE11A2">
        <w:rPr>
          <w:rFonts w:cs="Arial"/>
        </w:rPr>
        <w:t xml:space="preserve">completed.  </w:t>
      </w:r>
      <w:r w:rsidR="00AA06D5" w:rsidRPr="00DE11A2">
        <w:rPr>
          <w:rFonts w:cs="Arial"/>
        </w:rPr>
        <w:t xml:space="preserve">The </w:t>
      </w:r>
      <w:r w:rsidR="00AC7546" w:rsidRPr="005C0E01">
        <w:rPr>
          <w:rFonts w:cs="Arial"/>
        </w:rPr>
        <w:t xml:space="preserve">amount of </w:t>
      </w:r>
      <w:r w:rsidR="00AA06D5" w:rsidRPr="005C0E01">
        <w:rPr>
          <w:rFonts w:cs="Arial"/>
        </w:rPr>
        <w:t>time needed to close out a project can be as much</w:t>
      </w:r>
      <w:r w:rsidR="00956CA9" w:rsidRPr="005C0E01">
        <w:rPr>
          <w:rFonts w:cs="Arial"/>
        </w:rPr>
        <w:t xml:space="preserve"> as</w:t>
      </w:r>
      <w:r w:rsidR="00AA06D5" w:rsidRPr="005C0E01">
        <w:rPr>
          <w:rFonts w:cs="Arial"/>
        </w:rPr>
        <w:t xml:space="preserve">, </w:t>
      </w:r>
      <w:r w:rsidR="00956CA9" w:rsidRPr="005C0E01">
        <w:rPr>
          <w:rFonts w:cs="Arial"/>
        </w:rPr>
        <w:t>and may be</w:t>
      </w:r>
      <w:r w:rsidR="00AA06D5" w:rsidRPr="005C0E01">
        <w:rPr>
          <w:rFonts w:cs="Arial"/>
        </w:rPr>
        <w:t xml:space="preserve"> mo</w:t>
      </w:r>
      <w:r w:rsidR="00956CA9" w:rsidRPr="005C0E01">
        <w:rPr>
          <w:rFonts w:cs="Arial"/>
        </w:rPr>
        <w:t xml:space="preserve">re than, the time to initiate all of the commitments in the </w:t>
      </w:r>
      <w:r w:rsidR="00AA06D5" w:rsidRPr="005C0E01">
        <w:rPr>
          <w:rFonts w:cs="Arial"/>
        </w:rPr>
        <w:t>p</w:t>
      </w:r>
      <w:r w:rsidR="00956CA9" w:rsidRPr="005C0E01">
        <w:rPr>
          <w:rFonts w:cs="Arial"/>
        </w:rPr>
        <w:t>roject</w:t>
      </w:r>
      <w:r w:rsidR="00AA06D5" w:rsidRPr="005C0E01">
        <w:rPr>
          <w:rFonts w:cs="Arial"/>
        </w:rPr>
        <w:t xml:space="preserve">.  </w:t>
      </w:r>
      <w:r w:rsidR="00534D63">
        <w:rPr>
          <w:rFonts w:cs="Arial"/>
        </w:rPr>
        <w:t>As a vital part of project management, a thorough project closeout protects against potential risks by establishing accountability for maintenance and warranties.</w:t>
      </w:r>
      <w:r w:rsidR="00EC57C9">
        <w:rPr>
          <w:rFonts w:cs="Arial"/>
        </w:rPr>
        <w:t xml:space="preserve">  </w:t>
      </w:r>
      <w:r>
        <w:rPr>
          <w:rFonts w:cs="Arial"/>
        </w:rPr>
        <w:t xml:space="preserve">A successful closeout is characterized by timely submittals, accurate accounting, complete documentation, and </w:t>
      </w:r>
      <w:r w:rsidR="0028124E">
        <w:rPr>
          <w:rFonts w:cs="Arial"/>
        </w:rPr>
        <w:t>a</w:t>
      </w:r>
      <w:r>
        <w:rPr>
          <w:rFonts w:cs="Arial"/>
        </w:rPr>
        <w:t xml:space="preserve"> </w:t>
      </w:r>
      <w:r w:rsidR="0028124E">
        <w:rPr>
          <w:rFonts w:cs="Arial"/>
        </w:rPr>
        <w:t xml:space="preserve">well-run, </w:t>
      </w:r>
      <w:r>
        <w:rPr>
          <w:rFonts w:cs="Arial"/>
        </w:rPr>
        <w:t>occupied</w:t>
      </w:r>
      <w:r w:rsidR="0028124E">
        <w:rPr>
          <w:rFonts w:cs="Arial"/>
        </w:rPr>
        <w:t xml:space="preserve"> </w:t>
      </w:r>
      <w:r w:rsidR="00956CA9">
        <w:rPr>
          <w:rFonts w:cs="Arial"/>
        </w:rPr>
        <w:t>facility.</w:t>
      </w:r>
    </w:p>
    <w:p w14:paraId="77C9E7C4" w14:textId="553888F4" w:rsidR="00272DB3" w:rsidRPr="005C0E01" w:rsidRDefault="00956CA9" w:rsidP="00376E5C">
      <w:pPr>
        <w:tabs>
          <w:tab w:val="left" w:pos="1440"/>
        </w:tabs>
        <w:ind w:right="346"/>
        <w:rPr>
          <w:rFonts w:cs="Arial"/>
        </w:rPr>
      </w:pPr>
      <w:r w:rsidRPr="005C0E01">
        <w:rPr>
          <w:rFonts w:cs="Arial"/>
        </w:rPr>
        <w:t>Excessive delays in project closeout have negative consequences.  U</w:t>
      </w:r>
      <w:r w:rsidR="00D730AC" w:rsidRPr="005C0E01">
        <w:rPr>
          <w:rFonts w:cs="Arial"/>
        </w:rPr>
        <w:t>nspe</w:t>
      </w:r>
      <w:r w:rsidRPr="005C0E01">
        <w:rPr>
          <w:rFonts w:cs="Arial"/>
        </w:rPr>
        <w:t xml:space="preserve">nt funds cannot </w:t>
      </w:r>
      <w:r w:rsidR="00D730AC" w:rsidRPr="005C0E01">
        <w:rPr>
          <w:rFonts w:cs="Arial"/>
        </w:rPr>
        <w:t xml:space="preserve">be reallocated to other projects.  </w:t>
      </w:r>
      <w:r w:rsidR="005C0E01" w:rsidRPr="005C0E01">
        <w:rPr>
          <w:rFonts w:cs="Arial"/>
        </w:rPr>
        <w:t xml:space="preserve">Funding sunsets and </w:t>
      </w:r>
      <w:r w:rsidR="009C567D">
        <w:rPr>
          <w:rFonts w:cs="Arial"/>
        </w:rPr>
        <w:t xml:space="preserve">other </w:t>
      </w:r>
      <w:r w:rsidR="005C0E01" w:rsidRPr="005C0E01">
        <w:rPr>
          <w:rFonts w:cs="Arial"/>
        </w:rPr>
        <w:t>l</w:t>
      </w:r>
      <w:r w:rsidRPr="005C0E01">
        <w:rPr>
          <w:rFonts w:cs="Arial"/>
        </w:rPr>
        <w:t xml:space="preserve">egislative restrictions </w:t>
      </w:r>
      <w:r w:rsidR="005C0E01" w:rsidRPr="005C0E01">
        <w:rPr>
          <w:rFonts w:cs="Arial"/>
        </w:rPr>
        <w:t>can result in projects losing</w:t>
      </w:r>
      <w:r w:rsidR="00D730AC" w:rsidRPr="005C0E01">
        <w:rPr>
          <w:rFonts w:cs="Arial"/>
        </w:rPr>
        <w:t xml:space="preserve"> money</w:t>
      </w:r>
      <w:r w:rsidR="005C0E01" w:rsidRPr="005C0E01">
        <w:rPr>
          <w:rFonts w:cs="Arial"/>
        </w:rPr>
        <w:t xml:space="preserve"> if appropriations are not spent and closed </w:t>
      </w:r>
      <w:r w:rsidR="009C567D">
        <w:rPr>
          <w:rFonts w:cs="Arial"/>
        </w:rPr>
        <w:t>within specific timelines</w:t>
      </w:r>
      <w:r w:rsidR="00D730AC" w:rsidRPr="005C0E01">
        <w:rPr>
          <w:rFonts w:cs="Arial"/>
        </w:rPr>
        <w:t>.</w:t>
      </w:r>
      <w:r w:rsidR="005C0E01" w:rsidRPr="005C0E01">
        <w:rPr>
          <w:rFonts w:cs="Arial"/>
        </w:rPr>
        <w:t xml:space="preserve">  Additionally, M</w:t>
      </w:r>
      <w:r w:rsidR="005C0E01">
        <w:rPr>
          <w:rFonts w:cs="Arial"/>
        </w:rPr>
        <w:t>innesota S</w:t>
      </w:r>
      <w:r w:rsidR="005C0E01" w:rsidRPr="005C0E01">
        <w:rPr>
          <w:rFonts w:cs="Arial"/>
        </w:rPr>
        <w:t xml:space="preserve">tate </w:t>
      </w:r>
      <w:r w:rsidR="009C567D">
        <w:rPr>
          <w:rFonts w:cs="Arial"/>
        </w:rPr>
        <w:t>could lose</w:t>
      </w:r>
      <w:r w:rsidR="005C0E01" w:rsidRPr="005C0E01">
        <w:rPr>
          <w:rFonts w:cs="Arial"/>
        </w:rPr>
        <w:t xml:space="preserve"> credibility with the state legislature for future capital budget requests.</w:t>
      </w:r>
    </w:p>
    <w:p w14:paraId="6BC6065F" w14:textId="013B4BAD" w:rsidR="00376E5C" w:rsidRPr="007B73C3" w:rsidRDefault="00956CA9" w:rsidP="00376E5C">
      <w:pPr>
        <w:pStyle w:val="Heading2"/>
      </w:pPr>
      <w:r>
        <w:t>Definitio</w:t>
      </w:r>
      <w:r w:rsidR="00376E5C">
        <w:t>ns</w:t>
      </w:r>
    </w:p>
    <w:p w14:paraId="7D1FF13D" w14:textId="42329810" w:rsidR="006F70DC" w:rsidRDefault="006F70DC" w:rsidP="00900FBD">
      <w:pPr>
        <w:tabs>
          <w:tab w:val="left" w:pos="1440"/>
          <w:tab w:val="left" w:pos="4860"/>
        </w:tabs>
        <w:spacing w:after="120"/>
        <w:ind w:right="346"/>
        <w:rPr>
          <w:rFonts w:cs="Arial"/>
          <w:b/>
        </w:rPr>
      </w:pPr>
      <w:r>
        <w:rPr>
          <w:rFonts w:cs="Arial"/>
          <w:b/>
        </w:rPr>
        <w:t>Contingency</w:t>
      </w:r>
      <w:r w:rsidR="003117B5">
        <w:rPr>
          <w:rFonts w:cs="Arial"/>
          <w:b/>
        </w:rPr>
        <w:t xml:space="preserve"> (Owner’s)</w:t>
      </w:r>
      <w:r>
        <w:rPr>
          <w:rFonts w:cs="Arial"/>
          <w:b/>
        </w:rPr>
        <w:t>.</w:t>
      </w:r>
      <w:r w:rsidR="003117B5">
        <w:rPr>
          <w:rFonts w:cs="Arial"/>
          <w:b/>
        </w:rPr>
        <w:t xml:space="preserve">  </w:t>
      </w:r>
      <w:r w:rsidR="001326F0">
        <w:rPr>
          <w:rFonts w:cs="Arial"/>
        </w:rPr>
        <w:t>A portion</w:t>
      </w:r>
      <w:r w:rsidR="001326F0" w:rsidRPr="001326F0">
        <w:rPr>
          <w:rFonts w:cs="Arial"/>
        </w:rPr>
        <w:t xml:space="preserve"> of a funding source</w:t>
      </w:r>
      <w:r w:rsidR="003117B5">
        <w:rPr>
          <w:rFonts w:cs="Arial"/>
        </w:rPr>
        <w:t xml:space="preserve"> within</w:t>
      </w:r>
      <w:r w:rsidR="003117B5" w:rsidRPr="003117B5">
        <w:rPr>
          <w:rFonts w:cs="Arial"/>
        </w:rPr>
        <w:t xml:space="preserve"> e-Builder</w:t>
      </w:r>
      <w:r w:rsidR="001326F0">
        <w:rPr>
          <w:rFonts w:cs="Arial"/>
        </w:rPr>
        <w:t>,</w:t>
      </w:r>
      <w:r w:rsidR="003117B5">
        <w:rPr>
          <w:rFonts w:cs="Arial"/>
        </w:rPr>
        <w:t xml:space="preserve"> </w:t>
      </w:r>
      <w:r w:rsidR="001326F0">
        <w:rPr>
          <w:rFonts w:cs="Arial"/>
        </w:rPr>
        <w:t>which is</w:t>
      </w:r>
      <w:r w:rsidR="003117B5">
        <w:rPr>
          <w:rFonts w:cs="Arial"/>
        </w:rPr>
        <w:t xml:space="preserve"> separate from </w:t>
      </w:r>
      <w:r w:rsidR="001326F0">
        <w:rPr>
          <w:rFonts w:cs="Arial"/>
        </w:rPr>
        <w:t>commitments,</w:t>
      </w:r>
      <w:r w:rsidR="001326F0" w:rsidRPr="003117B5">
        <w:rPr>
          <w:rFonts w:cs="Arial"/>
        </w:rPr>
        <w:t xml:space="preserve"> which</w:t>
      </w:r>
      <w:r w:rsidR="003117B5" w:rsidRPr="003117B5">
        <w:rPr>
          <w:rFonts w:cs="Arial"/>
        </w:rPr>
        <w:t xml:space="preserve"> may be use</w:t>
      </w:r>
      <w:r w:rsidR="003117B5">
        <w:rPr>
          <w:rFonts w:cs="Arial"/>
        </w:rPr>
        <w:t>d at the Owner’s discretion.  Funds may be used to pay for Change Orders or other costs associated with the project.</w:t>
      </w:r>
    </w:p>
    <w:p w14:paraId="2338F95F" w14:textId="48342390" w:rsidR="00376E5C" w:rsidRPr="002E556E" w:rsidRDefault="00376E5C" w:rsidP="00900FBD">
      <w:pPr>
        <w:tabs>
          <w:tab w:val="left" w:pos="1440"/>
          <w:tab w:val="left" w:pos="4860"/>
        </w:tabs>
        <w:spacing w:after="120"/>
        <w:ind w:right="346"/>
        <w:rPr>
          <w:rFonts w:cs="Arial"/>
        </w:rPr>
      </w:pPr>
      <w:r w:rsidRPr="002E556E">
        <w:rPr>
          <w:rFonts w:cs="Arial"/>
          <w:b/>
        </w:rPr>
        <w:t>Final Completion</w:t>
      </w:r>
      <w:r w:rsidR="006F70DC">
        <w:rPr>
          <w:rFonts w:cs="Arial"/>
          <w:b/>
        </w:rPr>
        <w:t>.</w:t>
      </w:r>
      <w:r w:rsidR="006C499D" w:rsidRPr="002E556E">
        <w:rPr>
          <w:rFonts w:cs="Arial"/>
          <w:b/>
        </w:rPr>
        <w:t xml:space="preserve"> </w:t>
      </w:r>
      <w:r w:rsidR="006F70DC">
        <w:rPr>
          <w:rFonts w:cs="Arial"/>
        </w:rPr>
        <w:t>T</w:t>
      </w:r>
      <w:r w:rsidR="006C499D" w:rsidRPr="002E556E">
        <w:rPr>
          <w:rFonts w:cs="Arial"/>
        </w:rPr>
        <w:t xml:space="preserve">he date when all </w:t>
      </w:r>
      <w:proofErr w:type="spellStart"/>
      <w:r w:rsidR="006C499D" w:rsidRPr="002E556E">
        <w:rPr>
          <w:rFonts w:cs="Arial"/>
        </w:rPr>
        <w:t>p</w:t>
      </w:r>
      <w:r w:rsidRPr="002E556E">
        <w:rPr>
          <w:rFonts w:cs="Arial"/>
        </w:rPr>
        <w:t>unchlist</w:t>
      </w:r>
      <w:proofErr w:type="spellEnd"/>
      <w:r w:rsidRPr="002E556E">
        <w:rPr>
          <w:rFonts w:cs="Arial"/>
        </w:rPr>
        <w:t xml:space="preserve"> </w:t>
      </w:r>
      <w:r w:rsidR="006C499D" w:rsidRPr="002E556E">
        <w:rPr>
          <w:rFonts w:cs="Arial"/>
        </w:rPr>
        <w:t xml:space="preserve">items are addressed, </w:t>
      </w:r>
      <w:r w:rsidRPr="002E556E">
        <w:rPr>
          <w:rFonts w:cs="Arial"/>
        </w:rPr>
        <w:t>all other remaining contrac</w:t>
      </w:r>
      <w:r w:rsidR="006C499D" w:rsidRPr="002E556E">
        <w:rPr>
          <w:rFonts w:cs="Arial"/>
        </w:rPr>
        <w:t>tual requirements are completed, and the final application for payment is processed.</w:t>
      </w:r>
    </w:p>
    <w:p w14:paraId="7625001E" w14:textId="7DE089F2" w:rsidR="00376E5C" w:rsidRPr="002E556E" w:rsidRDefault="00376E5C" w:rsidP="00900FBD">
      <w:pPr>
        <w:tabs>
          <w:tab w:val="left" w:pos="1440"/>
        </w:tabs>
        <w:spacing w:after="120"/>
        <w:ind w:right="346"/>
        <w:rPr>
          <w:rFonts w:cs="Arial"/>
          <w:b/>
        </w:rPr>
      </w:pPr>
      <w:r w:rsidRPr="002E556E">
        <w:rPr>
          <w:rFonts w:cs="Arial"/>
          <w:b/>
        </w:rPr>
        <w:t>Final Payment</w:t>
      </w:r>
      <w:r w:rsidR="006F70DC">
        <w:rPr>
          <w:rFonts w:cs="Arial"/>
          <w:b/>
        </w:rPr>
        <w:t>.</w:t>
      </w:r>
      <w:r w:rsidRPr="002E556E">
        <w:rPr>
          <w:rFonts w:cs="Arial"/>
          <w:b/>
        </w:rPr>
        <w:t xml:space="preserve"> </w:t>
      </w:r>
      <w:r w:rsidR="006F70DC">
        <w:rPr>
          <w:rFonts w:cs="Arial"/>
        </w:rPr>
        <w:t>T</w:t>
      </w:r>
      <w:r w:rsidR="002E556E" w:rsidRPr="002E556E">
        <w:rPr>
          <w:rFonts w:cs="Arial"/>
        </w:rPr>
        <w:t>he very last payment to the contractor</w:t>
      </w:r>
      <w:r w:rsidR="002E556E">
        <w:rPr>
          <w:rFonts w:cs="Arial"/>
        </w:rPr>
        <w:t xml:space="preserve"> that </w:t>
      </w:r>
      <w:r w:rsidR="006C499D" w:rsidRPr="002E556E">
        <w:rPr>
          <w:rFonts w:cs="Arial"/>
        </w:rPr>
        <w:t xml:space="preserve">releases </w:t>
      </w:r>
      <w:r w:rsidR="002E556E">
        <w:rPr>
          <w:rFonts w:cs="Arial"/>
        </w:rPr>
        <w:t xml:space="preserve">all of the </w:t>
      </w:r>
      <w:r w:rsidR="006C499D" w:rsidRPr="002E556E">
        <w:rPr>
          <w:rFonts w:cs="Arial"/>
        </w:rPr>
        <w:t>retainage</w:t>
      </w:r>
      <w:r w:rsidR="002E556E">
        <w:rPr>
          <w:rFonts w:cs="Arial"/>
        </w:rPr>
        <w:t>.</w:t>
      </w:r>
    </w:p>
    <w:p w14:paraId="5F0A1BAB" w14:textId="3F52A4B6" w:rsidR="00EB76A5" w:rsidRPr="002E556E" w:rsidRDefault="00EB76A5" w:rsidP="00900FBD">
      <w:pPr>
        <w:tabs>
          <w:tab w:val="left" w:pos="1440"/>
        </w:tabs>
        <w:spacing w:after="120"/>
        <w:ind w:right="346"/>
        <w:rPr>
          <w:rFonts w:cs="Arial"/>
        </w:rPr>
      </w:pPr>
      <w:r w:rsidRPr="002E556E">
        <w:rPr>
          <w:rFonts w:cs="Arial"/>
          <w:b/>
        </w:rPr>
        <w:t>Punchlist</w:t>
      </w:r>
      <w:r w:rsidRPr="002E556E">
        <w:rPr>
          <w:rFonts w:cs="Arial"/>
        </w:rPr>
        <w:t xml:space="preserve">.  </w:t>
      </w:r>
      <w:r w:rsidR="006C499D" w:rsidRPr="002E556E">
        <w:rPr>
          <w:rFonts w:cs="Arial"/>
        </w:rPr>
        <w:t xml:space="preserve">A </w:t>
      </w:r>
      <w:r w:rsidR="00294D06" w:rsidRPr="002E556E">
        <w:rPr>
          <w:rFonts w:cs="Arial"/>
        </w:rPr>
        <w:t xml:space="preserve">comprehensive </w:t>
      </w:r>
      <w:r w:rsidR="006C499D" w:rsidRPr="002E556E">
        <w:rPr>
          <w:rFonts w:cs="Arial"/>
        </w:rPr>
        <w:t>list of i</w:t>
      </w:r>
      <w:r w:rsidR="00294D06" w:rsidRPr="002E556E">
        <w:rPr>
          <w:rFonts w:cs="Arial"/>
        </w:rPr>
        <w:t xml:space="preserve">tems </w:t>
      </w:r>
      <w:r w:rsidR="002E556E">
        <w:rPr>
          <w:rFonts w:cs="Arial"/>
        </w:rPr>
        <w:t>attached to the Certificate of</w:t>
      </w:r>
      <w:r w:rsidR="00294D06" w:rsidRPr="002E556E">
        <w:rPr>
          <w:rFonts w:cs="Arial"/>
        </w:rPr>
        <w:t xml:space="preserve"> Substantial Completion to be complete</w:t>
      </w:r>
      <w:r w:rsidR="002E556E">
        <w:rPr>
          <w:rFonts w:cs="Arial"/>
        </w:rPr>
        <w:t>d</w:t>
      </w:r>
      <w:r w:rsidR="00294D06" w:rsidRPr="002E556E">
        <w:rPr>
          <w:rFonts w:cs="Arial"/>
        </w:rPr>
        <w:t xml:space="preserve"> or correcte</w:t>
      </w:r>
      <w:r w:rsidR="00294D06" w:rsidRPr="00805565">
        <w:rPr>
          <w:rFonts w:cs="Arial"/>
        </w:rPr>
        <w:t xml:space="preserve">d </w:t>
      </w:r>
      <w:r w:rsidR="00AC7546" w:rsidRPr="00805565">
        <w:rPr>
          <w:rFonts w:cs="Arial"/>
        </w:rPr>
        <w:t xml:space="preserve">by the General Contractor </w:t>
      </w:r>
      <w:r w:rsidR="00294D06" w:rsidRPr="002E556E">
        <w:rPr>
          <w:rFonts w:cs="Arial"/>
        </w:rPr>
        <w:t>(along with the associated value) prior to final payment.</w:t>
      </w:r>
    </w:p>
    <w:p w14:paraId="630A5CF9" w14:textId="4D38058D" w:rsidR="006F70DC" w:rsidRDefault="00376E5C" w:rsidP="00900FBD">
      <w:pPr>
        <w:tabs>
          <w:tab w:val="left" w:pos="1440"/>
        </w:tabs>
        <w:spacing w:after="120"/>
        <w:ind w:right="346"/>
        <w:rPr>
          <w:rFonts w:cs="Arial"/>
        </w:rPr>
      </w:pPr>
      <w:r w:rsidRPr="002E556E">
        <w:rPr>
          <w:rFonts w:cs="Arial"/>
          <w:b/>
        </w:rPr>
        <w:t xml:space="preserve">Post Occupancy </w:t>
      </w:r>
      <w:r w:rsidRPr="002E556E">
        <w:rPr>
          <w:rFonts w:cs="Arial"/>
        </w:rPr>
        <w:t>occurs after project is completed and closed out. For projects that are required to follow B3/Minnesota Stainability Guidelines, a Post Occupancy Evaluation is conducted by B3 staff typically 9 months after Final Completion.</w:t>
      </w:r>
    </w:p>
    <w:p w14:paraId="4A74218C" w14:textId="334BDDE0" w:rsidR="006F70DC" w:rsidRDefault="00EB76A5" w:rsidP="00900FBD">
      <w:pPr>
        <w:tabs>
          <w:tab w:val="left" w:pos="1440"/>
        </w:tabs>
        <w:spacing w:after="120"/>
        <w:ind w:right="346"/>
        <w:rPr>
          <w:color w:val="000000"/>
          <w:shd w:val="clear" w:color="auto" w:fill="FFFFFF"/>
        </w:rPr>
      </w:pPr>
      <w:r w:rsidRPr="002E556E">
        <w:rPr>
          <w:rFonts w:cs="Arial"/>
          <w:b/>
        </w:rPr>
        <w:t>Retainage</w:t>
      </w:r>
      <w:r w:rsidR="006C499D" w:rsidRPr="002E556E">
        <w:rPr>
          <w:rFonts w:cs="Arial"/>
          <w:b/>
        </w:rPr>
        <w:t xml:space="preserve">. </w:t>
      </w:r>
      <w:r w:rsidR="006C499D" w:rsidRPr="002E556E">
        <w:rPr>
          <w:rFonts w:cs="Arial"/>
        </w:rPr>
        <w:t xml:space="preserve">A percentage of the value of the </w:t>
      </w:r>
      <w:r w:rsidR="00294D06" w:rsidRPr="002E556E">
        <w:rPr>
          <w:rFonts w:cs="Arial"/>
        </w:rPr>
        <w:t xml:space="preserve">construction </w:t>
      </w:r>
      <w:r w:rsidR="006C499D" w:rsidRPr="002E556E">
        <w:rPr>
          <w:rFonts w:cs="Arial"/>
        </w:rPr>
        <w:t xml:space="preserve">contract that is withheld </w:t>
      </w:r>
      <w:r w:rsidR="00294D06" w:rsidRPr="002E556E">
        <w:rPr>
          <w:rFonts w:cs="Arial"/>
        </w:rPr>
        <w:t>from progress payments until all conditions of the contract have been met.</w:t>
      </w:r>
      <w:r w:rsidR="002E556E" w:rsidRPr="002E556E">
        <w:rPr>
          <w:rFonts w:cs="Arial"/>
        </w:rPr>
        <w:t xml:space="preserve">  </w:t>
      </w:r>
      <w:r w:rsidR="00C21ED7" w:rsidRPr="00805565">
        <w:rPr>
          <w:rFonts w:cs="Arial"/>
        </w:rPr>
        <w:t xml:space="preserve">Retainage is money </w:t>
      </w:r>
      <w:r w:rsidR="00C21ED7" w:rsidRPr="00805565">
        <w:rPr>
          <w:rFonts w:cs="Arial"/>
        </w:rPr>
        <w:lastRenderedPageBreak/>
        <w:t>due to the Contractor for work performed</w:t>
      </w:r>
      <w:r w:rsidR="00B64CD9" w:rsidRPr="00805565">
        <w:rPr>
          <w:rFonts w:cs="Arial"/>
        </w:rPr>
        <w:t xml:space="preserve">.  </w:t>
      </w:r>
      <w:r w:rsidR="001326F0" w:rsidRPr="00913D3B">
        <w:rPr>
          <w:shd w:val="clear" w:color="auto" w:fill="FFFFFF"/>
        </w:rPr>
        <w:t>Retainage is a</w:t>
      </w:r>
      <w:r w:rsidR="001326F0">
        <w:rPr>
          <w:shd w:val="clear" w:color="auto" w:fill="FFFFFF"/>
        </w:rPr>
        <w:t>lso a</w:t>
      </w:r>
      <w:r w:rsidR="001326F0" w:rsidRPr="00913D3B">
        <w:rPr>
          <w:shd w:val="clear" w:color="auto" w:fill="FFFFFF"/>
        </w:rPr>
        <w:t xml:space="preserve"> financial incentive to the Contractor to complete the project according to the contract documents.</w:t>
      </w:r>
    </w:p>
    <w:p w14:paraId="001CDEA4" w14:textId="0B273CB3" w:rsidR="00EB76A5" w:rsidRPr="00913D3B" w:rsidRDefault="006F70DC" w:rsidP="00900FBD">
      <w:pPr>
        <w:tabs>
          <w:tab w:val="left" w:pos="1440"/>
        </w:tabs>
        <w:spacing w:after="120"/>
        <w:ind w:right="346"/>
        <w:rPr>
          <w:shd w:val="clear" w:color="auto" w:fill="FFFFFF"/>
        </w:rPr>
      </w:pPr>
      <w:r w:rsidRPr="00913D3B">
        <w:rPr>
          <w:shd w:val="clear" w:color="auto" w:fill="FFFFFF"/>
        </w:rPr>
        <w:t xml:space="preserve">During the contract execution, the project manager </w:t>
      </w:r>
      <w:r w:rsidR="00913D3B" w:rsidRPr="00913D3B">
        <w:rPr>
          <w:b/>
          <w:shd w:val="clear" w:color="auto" w:fill="FFFFFF"/>
        </w:rPr>
        <w:t>must</w:t>
      </w:r>
      <w:r w:rsidR="00913D3B" w:rsidRPr="00913D3B">
        <w:rPr>
          <w:shd w:val="clear" w:color="auto" w:fill="FFFFFF"/>
        </w:rPr>
        <w:t xml:space="preserve"> establish</w:t>
      </w:r>
      <w:r w:rsidRPr="00913D3B">
        <w:rPr>
          <w:shd w:val="clear" w:color="auto" w:fill="FFFFFF"/>
        </w:rPr>
        <w:t xml:space="preserve"> the retainage percentage.  </w:t>
      </w:r>
      <w:r w:rsidR="001326F0">
        <w:rPr>
          <w:rFonts w:cs="Arial"/>
        </w:rPr>
        <w:t>Per Minnesota Statute §15.72, t</w:t>
      </w:r>
      <w:r w:rsidR="001326F0" w:rsidRPr="002E556E">
        <w:rPr>
          <w:rFonts w:cs="Arial"/>
        </w:rPr>
        <w:t>he maximum amou</w:t>
      </w:r>
      <w:r w:rsidR="001326F0">
        <w:rPr>
          <w:rFonts w:cs="Arial"/>
        </w:rPr>
        <w:t>nt</w:t>
      </w:r>
      <w:r w:rsidR="001326F0" w:rsidRPr="002E556E">
        <w:rPr>
          <w:rFonts w:cs="Arial"/>
        </w:rPr>
        <w:t xml:space="preserve"> </w:t>
      </w:r>
      <w:r w:rsidR="001326F0">
        <w:rPr>
          <w:color w:val="000000"/>
          <w:shd w:val="clear" w:color="auto" w:fill="FFFFFF"/>
        </w:rPr>
        <w:t xml:space="preserve">of retainage may not </w:t>
      </w:r>
      <w:r w:rsidR="001326F0" w:rsidRPr="002E556E">
        <w:rPr>
          <w:color w:val="000000"/>
          <w:shd w:val="clear" w:color="auto" w:fill="FFFFFF"/>
        </w:rPr>
        <w:t>ex</w:t>
      </w:r>
      <w:r w:rsidR="001326F0">
        <w:rPr>
          <w:color w:val="000000"/>
          <w:shd w:val="clear" w:color="auto" w:fill="FFFFFF"/>
        </w:rPr>
        <w:t>ceed five percent</w:t>
      </w:r>
      <w:r w:rsidR="001326F0" w:rsidRPr="002E556E">
        <w:rPr>
          <w:color w:val="000000"/>
          <w:shd w:val="clear" w:color="auto" w:fill="FFFFFF"/>
        </w:rPr>
        <w:t>.</w:t>
      </w:r>
      <w:r w:rsidR="001326F0">
        <w:rPr>
          <w:color w:val="000000"/>
          <w:shd w:val="clear" w:color="auto" w:fill="FFFFFF"/>
        </w:rPr>
        <w:t xml:space="preserve">  </w:t>
      </w:r>
      <w:r w:rsidRPr="00913D3B">
        <w:rPr>
          <w:shd w:val="clear" w:color="auto" w:fill="FFFFFF"/>
        </w:rPr>
        <w:t xml:space="preserve">E-Builder automatically calculates the amount in the application for payment. Retainage is essentially held in escrow </w:t>
      </w:r>
      <w:r w:rsidR="009726DC">
        <w:rPr>
          <w:shd w:val="clear" w:color="auto" w:fill="FFFFFF"/>
        </w:rPr>
        <w:t xml:space="preserve">within e-Builder.  Retainage </w:t>
      </w:r>
      <w:r w:rsidR="009726DC" w:rsidRPr="00913D3B">
        <w:rPr>
          <w:shd w:val="clear" w:color="auto" w:fill="FFFFFF"/>
        </w:rPr>
        <w:t xml:space="preserve">does not earn interest, </w:t>
      </w:r>
      <w:r w:rsidR="009726DC">
        <w:rPr>
          <w:shd w:val="clear" w:color="auto" w:fill="FFFFFF"/>
        </w:rPr>
        <w:t>cannot be</w:t>
      </w:r>
      <w:r w:rsidRPr="00913D3B">
        <w:rPr>
          <w:shd w:val="clear" w:color="auto" w:fill="FFFFFF"/>
        </w:rPr>
        <w:t xml:space="preserve"> released until certain contract conditions are satisfied, and is not available for claims or additional work.</w:t>
      </w:r>
    </w:p>
    <w:p w14:paraId="25414932" w14:textId="2B4EA151" w:rsidR="006F70DC" w:rsidRPr="002E556E" w:rsidRDefault="006F70DC" w:rsidP="006F70DC">
      <w:pPr>
        <w:tabs>
          <w:tab w:val="left" w:pos="1440"/>
        </w:tabs>
        <w:ind w:right="346"/>
        <w:rPr>
          <w:rFonts w:cs="Arial"/>
        </w:rPr>
      </w:pPr>
      <w:r w:rsidRPr="002E556E">
        <w:rPr>
          <w:rFonts w:cs="Arial"/>
          <w:b/>
        </w:rPr>
        <w:t>Substantial Completion</w:t>
      </w:r>
      <w:r>
        <w:rPr>
          <w:rFonts w:cs="Arial"/>
          <w:b/>
        </w:rPr>
        <w:t>.</w:t>
      </w:r>
      <w:r>
        <w:rPr>
          <w:rFonts w:cs="Arial"/>
        </w:rPr>
        <w:t xml:space="preserve"> T</w:t>
      </w:r>
      <w:r w:rsidRPr="002E556E">
        <w:rPr>
          <w:rFonts w:cs="Arial"/>
        </w:rPr>
        <w:t xml:space="preserve">he date </w:t>
      </w:r>
      <w:r>
        <w:rPr>
          <w:rFonts w:cs="Arial"/>
        </w:rPr>
        <w:t>when</w:t>
      </w:r>
      <w:r w:rsidRPr="002E556E">
        <w:rPr>
          <w:rFonts w:cs="Arial"/>
        </w:rPr>
        <w:t xml:space="preserve">, as certified in writing by the Architect, a project is sufficiently complete, in accordance with the construction contract documents, so that the space may be used for its intended purpose. </w:t>
      </w:r>
    </w:p>
    <w:p w14:paraId="33BE97C3" w14:textId="604F77C3" w:rsidR="00376E5C" w:rsidRDefault="00376E5C" w:rsidP="006F70DC">
      <w:pPr>
        <w:pStyle w:val="Heading2"/>
      </w:pPr>
      <w:r>
        <w:t>Process</w:t>
      </w:r>
    </w:p>
    <w:p w14:paraId="5DA11873" w14:textId="012B2615" w:rsidR="00422756" w:rsidRPr="00422756" w:rsidRDefault="00422756" w:rsidP="00422756">
      <w:r>
        <w:t xml:space="preserve">The stages of the closeout phase include Substantial Completion, Final Completion, and Post Occupancy. </w:t>
      </w:r>
    </w:p>
    <w:p w14:paraId="1B8E791B" w14:textId="77777777" w:rsidR="00376E5C" w:rsidRPr="00570759" w:rsidRDefault="00376E5C" w:rsidP="00376E5C">
      <w:pPr>
        <w:tabs>
          <w:tab w:val="left" w:pos="1440"/>
        </w:tabs>
        <w:ind w:right="346"/>
        <w:rPr>
          <w:rFonts w:cs="Arial"/>
          <w:b/>
          <w:sz w:val="16"/>
          <w:szCs w:val="16"/>
        </w:rPr>
      </w:pPr>
    </w:p>
    <w:p w14:paraId="43C8B8C8" w14:textId="77777777" w:rsidR="00376E5C" w:rsidRDefault="00376E5C" w:rsidP="00376E5C">
      <w:pPr>
        <w:jc w:val="center"/>
        <w:rPr>
          <w:rFonts w:cs="Arial"/>
          <w:b/>
          <w:sz w:val="32"/>
          <w:szCs w:val="32"/>
        </w:rPr>
      </w:pPr>
      <w:r>
        <w:rPr>
          <w:noProof/>
        </w:rPr>
        <w:drawing>
          <wp:inline distT="0" distB="0" distL="0" distR="0" wp14:anchorId="2364C695" wp14:editId="560AC9E8">
            <wp:extent cx="4159720" cy="2100580"/>
            <wp:effectExtent l="0" t="0" r="0" b="0"/>
            <wp:docPr id="2" name="Picture 2" descr="flow chart of the closeout process" title="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784"/>
                    <a:stretch/>
                  </pic:blipFill>
                  <pic:spPr bwMode="auto">
                    <a:xfrm>
                      <a:off x="0" y="0"/>
                      <a:ext cx="4308888" cy="2175907"/>
                    </a:xfrm>
                    <a:prstGeom prst="rect">
                      <a:avLst/>
                    </a:prstGeom>
                    <a:ln>
                      <a:noFill/>
                    </a:ln>
                    <a:extLst>
                      <a:ext uri="{53640926-AAD7-44D8-BBD7-CCE9431645EC}">
                        <a14:shadowObscured xmlns:a14="http://schemas.microsoft.com/office/drawing/2010/main"/>
                      </a:ext>
                    </a:extLst>
                  </pic:spPr>
                </pic:pic>
              </a:graphicData>
            </a:graphic>
          </wp:inline>
        </w:drawing>
      </w:r>
    </w:p>
    <w:p w14:paraId="0CADFFE6" w14:textId="77777777" w:rsidR="00376E5C" w:rsidRDefault="00376E5C" w:rsidP="00376E5C">
      <w:pPr>
        <w:tabs>
          <w:tab w:val="left" w:pos="1440"/>
        </w:tabs>
        <w:ind w:right="346"/>
        <w:rPr>
          <w:rFonts w:cs="Arial"/>
        </w:rPr>
      </w:pPr>
    </w:p>
    <w:p w14:paraId="401AA05F" w14:textId="29A96560" w:rsidR="00667676" w:rsidRDefault="00667676" w:rsidP="00376E5C">
      <w:pPr>
        <w:pStyle w:val="Heading3"/>
      </w:pPr>
      <w:r>
        <w:t>Financial Management</w:t>
      </w:r>
    </w:p>
    <w:p w14:paraId="62A2D98E" w14:textId="2A0FCC71" w:rsidR="00667676" w:rsidRDefault="003C7376" w:rsidP="00900FBD">
      <w:pPr>
        <w:spacing w:after="120"/>
      </w:pPr>
      <w:r>
        <w:t>Good financial management</w:t>
      </w:r>
      <w:r w:rsidR="00667676">
        <w:t xml:space="preserve"> wi</w:t>
      </w:r>
      <w:r>
        <w:t xml:space="preserve">ll help smooth the </w:t>
      </w:r>
      <w:r w:rsidR="000B3930">
        <w:t xml:space="preserve">project’s </w:t>
      </w:r>
      <w:r>
        <w:t>transition t</w:t>
      </w:r>
      <w:r w:rsidR="00D929F4">
        <w:t>hrough</w:t>
      </w:r>
      <w:r>
        <w:t xml:space="preserve"> close-out. </w:t>
      </w:r>
      <w:r w:rsidR="000B3930">
        <w:t>T</w:t>
      </w:r>
      <w:r w:rsidR="000B3930" w:rsidRPr="000B3930">
        <w:t xml:space="preserve">he PM </w:t>
      </w:r>
      <w:r w:rsidR="000B3930">
        <w:t xml:space="preserve">should be actively reviewing </w:t>
      </w:r>
      <w:r w:rsidR="000B3930" w:rsidRPr="000B3930">
        <w:t>consultants</w:t>
      </w:r>
      <w:r w:rsidR="000B3930">
        <w:t>’ invoices</w:t>
      </w:r>
      <w:r w:rsidR="000B3930" w:rsidRPr="000B3930">
        <w:t xml:space="preserve"> </w:t>
      </w:r>
      <w:r w:rsidR="00D929F4">
        <w:t xml:space="preserve">and other commitments </w:t>
      </w:r>
      <w:r w:rsidR="000B3930">
        <w:t xml:space="preserve">for accuracy and clearly understand the financial status </w:t>
      </w:r>
      <w:r w:rsidR="000B3930" w:rsidRPr="000B3930">
        <w:t>in e-Builder.</w:t>
      </w:r>
    </w:p>
    <w:p w14:paraId="338FAB1B" w14:textId="3F590BFC" w:rsidR="000B3930" w:rsidRDefault="000B3930" w:rsidP="00667676">
      <w:r>
        <w:t>P</w:t>
      </w:r>
      <w:r w:rsidR="00805565">
        <w:t xml:space="preserve">rojects benefit from running </w:t>
      </w:r>
      <w:r w:rsidR="003C7376">
        <w:t>reconciliation reports earlier and more frequently</w:t>
      </w:r>
      <w:r w:rsidR="00805565">
        <w:t xml:space="preserve"> to catch minor </w:t>
      </w:r>
      <w:r w:rsidR="003C7376">
        <w:t>errors</w:t>
      </w:r>
      <w:r w:rsidR="00805565">
        <w:t xml:space="preserve"> before </w:t>
      </w:r>
      <w:r w:rsidR="00913D3B">
        <w:t>becoming</w:t>
      </w:r>
      <w:r w:rsidR="00805565">
        <w:t xml:space="preserve"> major problems during closeout. </w:t>
      </w:r>
      <w:r w:rsidR="003C7376">
        <w:t xml:space="preserve"> </w:t>
      </w:r>
      <w:r>
        <w:t>Early detection and correction of</w:t>
      </w:r>
      <w:r w:rsidR="003C7376">
        <w:t xml:space="preserve"> errors ensures that adequate </w:t>
      </w:r>
      <w:r>
        <w:t xml:space="preserve">time and </w:t>
      </w:r>
      <w:r w:rsidR="003C7376">
        <w:t>funding wil</w:t>
      </w:r>
      <w:r>
        <w:t>l be available for later Proposal Requests.</w:t>
      </w:r>
    </w:p>
    <w:p w14:paraId="7A146D11" w14:textId="352AA244" w:rsidR="00667676" w:rsidRDefault="00667676" w:rsidP="00667676">
      <w:pPr>
        <w:pStyle w:val="Heading4"/>
      </w:pPr>
      <w:r>
        <w:t>Contract Changes</w:t>
      </w:r>
    </w:p>
    <w:p w14:paraId="35E743E7" w14:textId="19C48A71" w:rsidR="00805565" w:rsidRDefault="000B3930" w:rsidP="00805565">
      <w:r>
        <w:t>O</w:t>
      </w:r>
      <w:r w:rsidR="00667676">
        <w:t>ne of the biggest</w:t>
      </w:r>
      <w:r>
        <w:t xml:space="preserve"> periods of </w:t>
      </w:r>
      <w:r w:rsidR="00667676">
        <w:t xml:space="preserve">risk </w:t>
      </w:r>
      <w:r>
        <w:t>in</w:t>
      </w:r>
      <w:r w:rsidR="00667676">
        <w:t xml:space="preserve"> a project is </w:t>
      </w:r>
      <w:r>
        <w:t>during in the final push</w:t>
      </w:r>
      <w:r w:rsidR="00667676">
        <w:t xml:space="preserve"> to occupy the space.</w:t>
      </w:r>
      <w:r w:rsidR="00805565">
        <w:t xml:space="preserve"> </w:t>
      </w:r>
      <w:r w:rsidR="00D929F4">
        <w:t>C</w:t>
      </w:r>
      <w:r w:rsidR="00805565" w:rsidRPr="00805565">
        <w:t xml:space="preserve">ontract changes can be executed against </w:t>
      </w:r>
      <w:r w:rsidR="00D929F4">
        <w:t xml:space="preserve">any remaining </w:t>
      </w:r>
      <w:r w:rsidR="003117B5">
        <w:t xml:space="preserve">Owner </w:t>
      </w:r>
      <w:r w:rsidR="00D929F4">
        <w:t xml:space="preserve">contingency but </w:t>
      </w:r>
      <w:r w:rsidR="00D929F4" w:rsidRPr="00D929F4">
        <w:rPr>
          <w:i/>
          <w:u w:val="single"/>
        </w:rPr>
        <w:t>not</w:t>
      </w:r>
      <w:r w:rsidR="00D929F4">
        <w:t xml:space="preserve"> against </w:t>
      </w:r>
      <w:r w:rsidR="00805565" w:rsidRPr="00805565">
        <w:lastRenderedPageBreak/>
        <w:t>the retainage</w:t>
      </w:r>
      <w:r w:rsidR="00D929F4">
        <w:t xml:space="preserve">.  </w:t>
      </w:r>
      <w:r w:rsidR="00612FFB">
        <w:t>L</w:t>
      </w:r>
      <w:r w:rsidR="00D929F4">
        <w:t xml:space="preserve">ast minute PR’s and CCD’s are at risk for insufficient funding </w:t>
      </w:r>
      <w:r w:rsidR="00612FFB">
        <w:t>because of unresolved financial errors.</w:t>
      </w:r>
    </w:p>
    <w:p w14:paraId="06659E70" w14:textId="178C00AD" w:rsidR="00376E5C" w:rsidRPr="007B73C3" w:rsidRDefault="00376E5C" w:rsidP="00376E5C">
      <w:pPr>
        <w:pStyle w:val="Heading3"/>
      </w:pPr>
      <w:r w:rsidRPr="007B73C3">
        <w:t xml:space="preserve">Substantial Completion </w:t>
      </w:r>
    </w:p>
    <w:p w14:paraId="045CEBD5" w14:textId="77777777" w:rsidR="00376E5C" w:rsidRPr="00376E5C" w:rsidRDefault="00376E5C" w:rsidP="00376E5C">
      <w:pPr>
        <w:tabs>
          <w:tab w:val="left" w:pos="1440"/>
        </w:tabs>
        <w:ind w:right="346"/>
        <w:rPr>
          <w:rFonts w:cs="Arial"/>
        </w:rPr>
      </w:pPr>
      <w:r w:rsidRPr="00376E5C">
        <w:rPr>
          <w:rFonts w:cs="Arial"/>
        </w:rPr>
        <w:t>Substantial Completion is a critical milestone date that:</w:t>
      </w:r>
    </w:p>
    <w:p w14:paraId="7BCFF276" w14:textId="77777777" w:rsidR="00376E5C" w:rsidRPr="00376E5C" w:rsidRDefault="00376E5C" w:rsidP="00376E5C">
      <w:pPr>
        <w:pStyle w:val="ListParagraph"/>
        <w:numPr>
          <w:ilvl w:val="0"/>
          <w:numId w:val="23"/>
        </w:numPr>
        <w:tabs>
          <w:tab w:val="left" w:pos="1440"/>
        </w:tabs>
        <w:spacing w:after="160" w:line="259" w:lineRule="auto"/>
        <w:ind w:right="346"/>
        <w:rPr>
          <w:rFonts w:cs="Arial"/>
        </w:rPr>
      </w:pPr>
      <w:r w:rsidRPr="00376E5C">
        <w:rPr>
          <w:rFonts w:cs="Arial"/>
        </w:rPr>
        <w:t xml:space="preserve">Allows the College/University to use the space as originally intended,  </w:t>
      </w:r>
    </w:p>
    <w:p w14:paraId="73959FE3" w14:textId="77777777" w:rsidR="00376E5C" w:rsidRPr="00376E5C" w:rsidRDefault="00376E5C" w:rsidP="00376E5C">
      <w:pPr>
        <w:pStyle w:val="ListParagraph"/>
        <w:numPr>
          <w:ilvl w:val="0"/>
          <w:numId w:val="23"/>
        </w:numPr>
        <w:tabs>
          <w:tab w:val="left" w:pos="1440"/>
        </w:tabs>
        <w:spacing w:after="160" w:line="259" w:lineRule="auto"/>
        <w:ind w:right="346"/>
        <w:rPr>
          <w:rFonts w:cs="Arial"/>
        </w:rPr>
      </w:pPr>
      <w:r w:rsidRPr="00376E5C">
        <w:rPr>
          <w:rFonts w:cs="Arial"/>
        </w:rPr>
        <w:t xml:space="preserve">Shifts the building insurance from the Contractor to the College/University, and  </w:t>
      </w:r>
    </w:p>
    <w:p w14:paraId="4E23AD97" w14:textId="781A926A" w:rsidR="00376E5C" w:rsidRPr="00376E5C" w:rsidRDefault="00376E5C" w:rsidP="00376E5C">
      <w:pPr>
        <w:pStyle w:val="ListParagraph"/>
        <w:numPr>
          <w:ilvl w:val="0"/>
          <w:numId w:val="23"/>
        </w:numPr>
        <w:tabs>
          <w:tab w:val="left" w:pos="1440"/>
        </w:tabs>
        <w:spacing w:after="160" w:line="259" w:lineRule="auto"/>
        <w:ind w:right="346"/>
        <w:rPr>
          <w:rFonts w:cs="Arial"/>
        </w:rPr>
      </w:pPr>
      <w:r w:rsidRPr="00376E5C">
        <w:rPr>
          <w:rFonts w:cs="Arial"/>
        </w:rPr>
        <w:t>Starts the one-year warranty</w:t>
      </w:r>
      <w:r w:rsidR="00DD36E4">
        <w:rPr>
          <w:rFonts w:cs="Arial"/>
        </w:rPr>
        <w:t xml:space="preserve"> period</w:t>
      </w:r>
      <w:r w:rsidRPr="00376E5C">
        <w:rPr>
          <w:rFonts w:cs="Arial"/>
        </w:rPr>
        <w:t>.</w:t>
      </w:r>
    </w:p>
    <w:p w14:paraId="48F36B6B" w14:textId="6AA26787" w:rsidR="00D76110" w:rsidRPr="00376E5C" w:rsidRDefault="00376E5C" w:rsidP="00D76110">
      <w:pPr>
        <w:tabs>
          <w:tab w:val="left" w:pos="1440"/>
        </w:tabs>
        <w:ind w:right="346"/>
        <w:rPr>
          <w:rFonts w:cs="Arial"/>
        </w:rPr>
      </w:pPr>
      <w:r w:rsidRPr="00376E5C">
        <w:rPr>
          <w:rFonts w:cs="Arial"/>
        </w:rPr>
        <w:t>At Substantial Completion</w:t>
      </w:r>
      <w:r w:rsidR="00EB76A5">
        <w:rPr>
          <w:rFonts w:cs="Arial"/>
        </w:rPr>
        <w:t xml:space="preserve">, </w:t>
      </w:r>
      <w:r w:rsidR="00456AC3">
        <w:rPr>
          <w:rFonts w:cs="Arial"/>
        </w:rPr>
        <w:t xml:space="preserve">incomplete </w:t>
      </w:r>
      <w:r w:rsidR="00DD36E4">
        <w:rPr>
          <w:rFonts w:cs="Arial"/>
        </w:rPr>
        <w:t>work is documented on a</w:t>
      </w:r>
      <w:r w:rsidRPr="00376E5C">
        <w:rPr>
          <w:rFonts w:cs="Arial"/>
        </w:rPr>
        <w:t xml:space="preserve"> </w:t>
      </w:r>
      <w:proofErr w:type="spellStart"/>
      <w:r w:rsidR="00DC2A3F">
        <w:rPr>
          <w:rFonts w:cs="Arial"/>
        </w:rPr>
        <w:t>p</w:t>
      </w:r>
      <w:r w:rsidRPr="00376E5C">
        <w:rPr>
          <w:rFonts w:cs="Arial"/>
        </w:rPr>
        <w:t>unchlist</w:t>
      </w:r>
      <w:proofErr w:type="spellEnd"/>
      <w:r w:rsidRPr="00376E5C">
        <w:rPr>
          <w:rFonts w:cs="Arial"/>
        </w:rPr>
        <w:t xml:space="preserve">.  </w:t>
      </w:r>
      <w:r w:rsidR="00D76110" w:rsidRPr="00376E5C">
        <w:rPr>
          <w:rFonts w:cs="Arial"/>
        </w:rPr>
        <w:t xml:space="preserve">The Certificate </w:t>
      </w:r>
      <w:r w:rsidR="00D76110">
        <w:rPr>
          <w:rFonts w:cs="Arial"/>
        </w:rPr>
        <w:t xml:space="preserve">of Substantial Completion </w:t>
      </w:r>
      <w:r w:rsidR="00D76110" w:rsidRPr="00376E5C">
        <w:rPr>
          <w:rFonts w:cs="Arial"/>
        </w:rPr>
        <w:t>is signed and dated by Architect/Engineer (A/E), Contractor and the College/University Campus P</w:t>
      </w:r>
      <w:r w:rsidR="00D76110">
        <w:rPr>
          <w:rFonts w:cs="Arial"/>
        </w:rPr>
        <w:t xml:space="preserve">roject </w:t>
      </w:r>
      <w:r w:rsidR="00D76110" w:rsidRPr="00376E5C">
        <w:rPr>
          <w:rFonts w:cs="Arial"/>
        </w:rPr>
        <w:t>M</w:t>
      </w:r>
      <w:r w:rsidR="00D76110">
        <w:rPr>
          <w:rFonts w:cs="Arial"/>
        </w:rPr>
        <w:t>anager (PM)</w:t>
      </w:r>
      <w:r w:rsidR="00D76110" w:rsidRPr="00376E5C">
        <w:rPr>
          <w:rFonts w:cs="Arial"/>
        </w:rPr>
        <w:t xml:space="preserve">. </w:t>
      </w:r>
      <w:r w:rsidR="00F55455">
        <w:rPr>
          <w:rFonts w:cs="Arial"/>
        </w:rPr>
        <w:t xml:space="preserve"> If the date for Substantial Completion is not achieved by the date established in the contract, </w:t>
      </w:r>
      <w:r w:rsidR="00805565">
        <w:rPr>
          <w:rFonts w:cs="Arial"/>
        </w:rPr>
        <w:t xml:space="preserve">formal </w:t>
      </w:r>
      <w:r w:rsidR="00F55455">
        <w:rPr>
          <w:rFonts w:cs="Arial"/>
        </w:rPr>
        <w:t xml:space="preserve">contract changes must be made to the Contractor and A/E </w:t>
      </w:r>
      <w:r w:rsidR="00805565">
        <w:rPr>
          <w:rFonts w:cs="Arial"/>
        </w:rPr>
        <w:t xml:space="preserve">contracts by Change Order and Amendment, respectively, </w:t>
      </w:r>
      <w:r w:rsidR="00F55455">
        <w:rPr>
          <w:rFonts w:cs="Arial"/>
        </w:rPr>
        <w:t xml:space="preserve">to extend the </w:t>
      </w:r>
      <w:r w:rsidR="00805565">
        <w:rPr>
          <w:rFonts w:cs="Arial"/>
        </w:rPr>
        <w:t xml:space="preserve">project </w:t>
      </w:r>
      <w:r w:rsidR="00F55455">
        <w:rPr>
          <w:rFonts w:cs="Arial"/>
        </w:rPr>
        <w:t>schedule.</w:t>
      </w:r>
    </w:p>
    <w:p w14:paraId="39940402" w14:textId="1825BDDE" w:rsidR="005F26A8" w:rsidRPr="007B73C3" w:rsidRDefault="005F26A8" w:rsidP="005F26A8">
      <w:pPr>
        <w:pStyle w:val="Heading4"/>
      </w:pPr>
      <w:r>
        <w:t>Partial Release of Retainage</w:t>
      </w:r>
    </w:p>
    <w:p w14:paraId="44151354" w14:textId="6CE9C31C" w:rsidR="00582DC6" w:rsidRDefault="00156E01" w:rsidP="00376E5C">
      <w:pPr>
        <w:tabs>
          <w:tab w:val="left" w:pos="1440"/>
        </w:tabs>
        <w:ind w:right="346"/>
        <w:rPr>
          <w:rFonts w:cs="Arial"/>
        </w:rPr>
      </w:pPr>
      <w:r w:rsidRPr="00DD36E4">
        <w:rPr>
          <w:rFonts w:cs="Arial"/>
        </w:rPr>
        <w:t>After</w:t>
      </w:r>
      <w:r w:rsidR="00B93C53" w:rsidRPr="00156E01">
        <w:rPr>
          <w:rFonts w:cs="Arial"/>
          <w:color w:val="FF0000"/>
        </w:rPr>
        <w:t xml:space="preserve"> </w:t>
      </w:r>
      <w:r w:rsidR="00B93C53">
        <w:rPr>
          <w:rFonts w:cs="Arial"/>
        </w:rPr>
        <w:t xml:space="preserve">Substantial Completion, the Contractor may </w:t>
      </w:r>
      <w:r w:rsidR="00582DC6">
        <w:rPr>
          <w:rFonts w:cs="Arial"/>
        </w:rPr>
        <w:t xml:space="preserve">submit a written </w:t>
      </w:r>
      <w:r w:rsidR="00B93C53">
        <w:rPr>
          <w:rFonts w:cs="Arial"/>
        </w:rPr>
        <w:t xml:space="preserve">request </w:t>
      </w:r>
      <w:r w:rsidR="00582DC6">
        <w:rPr>
          <w:rFonts w:cs="Arial"/>
        </w:rPr>
        <w:t xml:space="preserve">for </w:t>
      </w:r>
      <w:r w:rsidR="00B93C53">
        <w:rPr>
          <w:rFonts w:cs="Arial"/>
        </w:rPr>
        <w:t xml:space="preserve">a partial release of retainage per the terms of the contract. </w:t>
      </w:r>
      <w:r w:rsidR="00582DC6">
        <w:rPr>
          <w:rFonts w:cs="Arial"/>
        </w:rPr>
        <w:t xml:space="preserve"> Minnesota Statute 15.752, Subd.2, limits the retainage amount to</w:t>
      </w:r>
      <w:r w:rsidR="006D6F49">
        <w:rPr>
          <w:rFonts w:cs="Arial"/>
        </w:rPr>
        <w:t>:</w:t>
      </w:r>
    </w:p>
    <w:p w14:paraId="5082E477" w14:textId="412EEFE9" w:rsidR="00582DC6" w:rsidRPr="00582DC6" w:rsidRDefault="00582DC6" w:rsidP="00582DC6">
      <w:pPr>
        <w:pStyle w:val="ListParagraph"/>
        <w:numPr>
          <w:ilvl w:val="0"/>
          <w:numId w:val="26"/>
        </w:numPr>
        <w:tabs>
          <w:tab w:val="left" w:pos="1440"/>
        </w:tabs>
        <w:ind w:right="346"/>
        <w:rPr>
          <w:rFonts w:cs="Arial"/>
        </w:rPr>
      </w:pPr>
      <w:r w:rsidRPr="00582DC6">
        <w:rPr>
          <w:rFonts w:cs="Arial"/>
        </w:rPr>
        <w:t xml:space="preserve">no more than 250 percent of the cost to correct or complete the work documented in the </w:t>
      </w:r>
      <w:proofErr w:type="spellStart"/>
      <w:r w:rsidRPr="00582DC6">
        <w:rPr>
          <w:rFonts w:cs="Arial"/>
        </w:rPr>
        <w:t>punchlist</w:t>
      </w:r>
      <w:proofErr w:type="spellEnd"/>
      <w:r w:rsidRPr="00582DC6">
        <w:rPr>
          <w:rFonts w:cs="Arial"/>
        </w:rPr>
        <w:t xml:space="preserve"> attached to the Certificate of Substantial Completion and </w:t>
      </w:r>
    </w:p>
    <w:p w14:paraId="72A4CEE0" w14:textId="67BB3FC6" w:rsidR="005F26A8" w:rsidRPr="00582DC6" w:rsidRDefault="00582DC6" w:rsidP="00582DC6">
      <w:pPr>
        <w:pStyle w:val="ListParagraph"/>
        <w:numPr>
          <w:ilvl w:val="0"/>
          <w:numId w:val="26"/>
        </w:numPr>
        <w:tabs>
          <w:tab w:val="left" w:pos="1440"/>
        </w:tabs>
        <w:ind w:right="346"/>
        <w:rPr>
          <w:rFonts w:cs="Arial"/>
        </w:rPr>
      </w:pPr>
      <w:r w:rsidRPr="00582DC6">
        <w:rPr>
          <w:rFonts w:cs="Arial"/>
        </w:rPr>
        <w:t xml:space="preserve">up to one percent of the value of the contract or $500, whichever is greater, pending completion and submission of all final paperwork. </w:t>
      </w:r>
    </w:p>
    <w:p w14:paraId="1E02B69B" w14:textId="56FD56DD" w:rsidR="009A1F03" w:rsidRPr="009A1F03" w:rsidRDefault="009A1F03" w:rsidP="009A1F03">
      <w:pPr>
        <w:shd w:val="clear" w:color="auto" w:fill="FFFFFF"/>
        <w:spacing w:before="48" w:after="120"/>
        <w:rPr>
          <w:rFonts w:asciiTheme="majorHAnsi" w:eastAsia="Times New Roman" w:hAnsiTheme="majorHAnsi" w:cstheme="majorHAnsi"/>
          <w:color w:val="000000"/>
        </w:rPr>
      </w:pPr>
      <w:r w:rsidRPr="009A1F03">
        <w:rPr>
          <w:rFonts w:asciiTheme="majorHAnsi" w:eastAsia="Times New Roman" w:hAnsiTheme="majorHAnsi" w:cstheme="majorHAnsi"/>
          <w:color w:val="000000"/>
        </w:rPr>
        <w:t xml:space="preserve">If the </w:t>
      </w:r>
      <w:r w:rsidR="00582DC6">
        <w:rPr>
          <w:rFonts w:asciiTheme="majorHAnsi" w:eastAsia="Times New Roman" w:hAnsiTheme="majorHAnsi" w:cstheme="majorHAnsi"/>
          <w:color w:val="000000"/>
        </w:rPr>
        <w:t>Owner and A/E</w:t>
      </w:r>
      <w:r w:rsidR="001D3DB6">
        <w:rPr>
          <w:rFonts w:asciiTheme="majorHAnsi" w:eastAsia="Times New Roman" w:hAnsiTheme="majorHAnsi" w:cstheme="majorHAnsi"/>
          <w:color w:val="000000"/>
        </w:rPr>
        <w:t xml:space="preserve"> determine that the Contractor is not due the requested release of retainage, the Owner</w:t>
      </w:r>
      <w:r w:rsidRPr="009A1F03">
        <w:rPr>
          <w:rFonts w:asciiTheme="majorHAnsi" w:eastAsia="Times New Roman" w:hAnsiTheme="majorHAnsi" w:cstheme="majorHAnsi"/>
          <w:color w:val="000000"/>
        </w:rPr>
        <w:t xml:space="preserve"> must promptly provide a written statement detailing the amount a</w:t>
      </w:r>
      <w:r w:rsidR="00805565">
        <w:rPr>
          <w:rFonts w:asciiTheme="majorHAnsi" w:eastAsia="Times New Roman" w:hAnsiTheme="majorHAnsi" w:cstheme="majorHAnsi"/>
          <w:color w:val="000000"/>
        </w:rPr>
        <w:t>nd basis of withholding to the C</w:t>
      </w:r>
      <w:r w:rsidRPr="009A1F03">
        <w:rPr>
          <w:rFonts w:asciiTheme="majorHAnsi" w:eastAsia="Times New Roman" w:hAnsiTheme="majorHAnsi" w:cstheme="majorHAnsi"/>
          <w:color w:val="000000"/>
        </w:rPr>
        <w:t>ontra</w:t>
      </w:r>
      <w:r w:rsidR="00582DC6">
        <w:rPr>
          <w:rFonts w:asciiTheme="majorHAnsi" w:eastAsia="Times New Roman" w:hAnsiTheme="majorHAnsi" w:cstheme="majorHAnsi"/>
          <w:color w:val="000000"/>
        </w:rPr>
        <w:t xml:space="preserve">ctor.  </w:t>
      </w:r>
      <w:r w:rsidR="00817F8A">
        <w:rPr>
          <w:rFonts w:asciiTheme="majorHAnsi" w:eastAsia="Times New Roman" w:hAnsiTheme="majorHAnsi" w:cstheme="majorHAnsi"/>
          <w:color w:val="000000"/>
        </w:rPr>
        <w:t xml:space="preserve">Any amounts withheld under limit </w:t>
      </w:r>
      <w:r w:rsidRPr="009A1F03">
        <w:rPr>
          <w:rFonts w:asciiTheme="majorHAnsi" w:eastAsia="Times New Roman" w:hAnsiTheme="majorHAnsi" w:cstheme="majorHAnsi"/>
          <w:color w:val="000000"/>
        </w:rPr>
        <w:t xml:space="preserve">1) must be paid within 60 days after completion of the work. Any amounts withheld under </w:t>
      </w:r>
      <w:r w:rsidR="00817F8A">
        <w:rPr>
          <w:rFonts w:asciiTheme="majorHAnsi" w:eastAsia="Times New Roman" w:hAnsiTheme="majorHAnsi" w:cstheme="majorHAnsi"/>
          <w:color w:val="000000"/>
        </w:rPr>
        <w:t xml:space="preserve">limit </w:t>
      </w:r>
      <w:r w:rsidRPr="009A1F03">
        <w:rPr>
          <w:rFonts w:asciiTheme="majorHAnsi" w:eastAsia="Times New Roman" w:hAnsiTheme="majorHAnsi" w:cstheme="majorHAnsi"/>
          <w:color w:val="000000"/>
        </w:rPr>
        <w:t>2) must be paid within 60 days after submission of all final paperwork</w:t>
      </w:r>
      <w:r w:rsidR="00DD36E4">
        <w:rPr>
          <w:rFonts w:asciiTheme="majorHAnsi" w:eastAsia="Times New Roman" w:hAnsiTheme="majorHAnsi" w:cstheme="majorHAnsi"/>
          <w:color w:val="000000"/>
        </w:rPr>
        <w:t>.</w:t>
      </w:r>
    </w:p>
    <w:p w14:paraId="3FFF9531" w14:textId="4D1765FF" w:rsidR="00376E5C" w:rsidRPr="008E3F66" w:rsidRDefault="00376E5C" w:rsidP="00376E5C">
      <w:pPr>
        <w:pStyle w:val="Heading4"/>
      </w:pPr>
      <w:r>
        <w:t xml:space="preserve">e-Builder </w:t>
      </w:r>
      <w:r w:rsidRPr="00974860">
        <w:t xml:space="preserve">Substantial Completion </w:t>
      </w:r>
      <w:r>
        <w:t xml:space="preserve">Process </w:t>
      </w:r>
    </w:p>
    <w:p w14:paraId="4B0B576F" w14:textId="61497FBD" w:rsidR="00376E5C" w:rsidRPr="00EB76A5" w:rsidRDefault="00EB76A5" w:rsidP="00376E5C">
      <w:pPr>
        <w:tabs>
          <w:tab w:val="left" w:pos="1440"/>
        </w:tabs>
        <w:ind w:left="2250" w:right="346" w:hanging="2250"/>
        <w:rPr>
          <w:rFonts w:cs="Arial"/>
        </w:rPr>
      </w:pPr>
      <w:r>
        <w:rPr>
          <w:rFonts w:cs="Arial"/>
        </w:rPr>
        <w:t>A</w:t>
      </w:r>
      <w:r w:rsidRPr="00EB76A5">
        <w:rPr>
          <w:rFonts w:cs="Arial"/>
        </w:rPr>
        <w:t xml:space="preserve"> </w:t>
      </w:r>
      <w:r w:rsidR="00376E5C" w:rsidRPr="00EB76A5">
        <w:rPr>
          <w:rFonts w:cs="Arial"/>
        </w:rPr>
        <w:t xml:space="preserve">Substantial Completion </w:t>
      </w:r>
      <w:r w:rsidRPr="00EB76A5">
        <w:rPr>
          <w:rFonts w:cs="Arial"/>
        </w:rPr>
        <w:t>process</w:t>
      </w:r>
      <w:r w:rsidR="00376E5C" w:rsidRPr="00EB76A5">
        <w:rPr>
          <w:rFonts w:cs="Arial"/>
        </w:rPr>
        <w:t xml:space="preserve"> was created in e-Builder to ensure:</w:t>
      </w:r>
    </w:p>
    <w:p w14:paraId="0D2626FA" w14:textId="3BE90712" w:rsidR="00376E5C" w:rsidRDefault="00376E5C" w:rsidP="00376E5C">
      <w:pPr>
        <w:pStyle w:val="ListParagraph"/>
        <w:numPr>
          <w:ilvl w:val="0"/>
          <w:numId w:val="24"/>
        </w:numPr>
        <w:tabs>
          <w:tab w:val="left" w:pos="1440"/>
        </w:tabs>
        <w:spacing w:after="160" w:line="259" w:lineRule="auto"/>
        <w:ind w:right="346"/>
        <w:rPr>
          <w:rFonts w:cs="Arial"/>
        </w:rPr>
      </w:pPr>
      <w:r>
        <w:rPr>
          <w:rFonts w:cs="Arial"/>
        </w:rPr>
        <w:t>All parties (A/E, contractor and campus PM) sign the Certificate</w:t>
      </w:r>
      <w:r w:rsidR="00EB76A5">
        <w:rPr>
          <w:rFonts w:cs="Arial"/>
        </w:rPr>
        <w:t xml:space="preserve"> of Substantial Completion</w:t>
      </w:r>
    </w:p>
    <w:p w14:paraId="0BB1FCA5" w14:textId="77777777" w:rsidR="00376E5C" w:rsidRDefault="00376E5C" w:rsidP="00376E5C">
      <w:pPr>
        <w:pStyle w:val="ListParagraph"/>
        <w:numPr>
          <w:ilvl w:val="0"/>
          <w:numId w:val="24"/>
        </w:numPr>
        <w:tabs>
          <w:tab w:val="left" w:pos="1440"/>
        </w:tabs>
        <w:spacing w:after="160" w:line="259" w:lineRule="auto"/>
        <w:ind w:right="346"/>
        <w:rPr>
          <w:rFonts w:cs="Arial"/>
        </w:rPr>
      </w:pPr>
      <w:r>
        <w:rPr>
          <w:rFonts w:cs="Arial"/>
        </w:rPr>
        <w:t xml:space="preserve">Single </w:t>
      </w:r>
      <w:proofErr w:type="spellStart"/>
      <w:r>
        <w:rPr>
          <w:rFonts w:cs="Arial"/>
        </w:rPr>
        <w:t>punchlist</w:t>
      </w:r>
      <w:proofErr w:type="spellEnd"/>
      <w:r>
        <w:rPr>
          <w:rFonts w:cs="Arial"/>
        </w:rPr>
        <w:t xml:space="preserve"> is attached to process </w:t>
      </w:r>
    </w:p>
    <w:p w14:paraId="21889A35" w14:textId="77777777" w:rsidR="00376E5C" w:rsidRPr="00D859BC" w:rsidRDefault="00376E5C" w:rsidP="00376E5C">
      <w:pPr>
        <w:pStyle w:val="ListParagraph"/>
        <w:numPr>
          <w:ilvl w:val="0"/>
          <w:numId w:val="24"/>
        </w:numPr>
        <w:tabs>
          <w:tab w:val="left" w:pos="1440"/>
        </w:tabs>
        <w:spacing w:after="160" w:line="259" w:lineRule="auto"/>
        <w:ind w:right="346"/>
        <w:rPr>
          <w:rFonts w:cs="Arial"/>
        </w:rPr>
      </w:pPr>
      <w:r>
        <w:rPr>
          <w:rFonts w:cs="Arial"/>
        </w:rPr>
        <w:t>All work is completed as detailed in Contractor and A/E checklists</w:t>
      </w:r>
    </w:p>
    <w:p w14:paraId="1090A0D9" w14:textId="1A7A516C" w:rsidR="00376E5C" w:rsidRPr="008E3F66" w:rsidRDefault="00376E5C" w:rsidP="00376E5C">
      <w:pPr>
        <w:pStyle w:val="Heading5"/>
      </w:pPr>
      <w:r w:rsidRPr="008E3F66">
        <w:t>Preparation</w:t>
      </w:r>
    </w:p>
    <w:p w14:paraId="17776426" w14:textId="2BE122CA" w:rsidR="00376E5C" w:rsidRPr="00485A8E" w:rsidRDefault="00376E5C" w:rsidP="00B93C53">
      <w:pPr>
        <w:tabs>
          <w:tab w:val="left" w:pos="1440"/>
        </w:tabs>
        <w:ind w:right="346"/>
        <w:rPr>
          <w:rFonts w:cs="Arial"/>
          <w:u w:val="single"/>
        </w:rPr>
      </w:pPr>
      <w:r w:rsidRPr="00485A8E">
        <w:rPr>
          <w:rFonts w:cs="Arial"/>
        </w:rPr>
        <w:t xml:space="preserve">Prior to </w:t>
      </w:r>
      <w:r w:rsidR="00B93C53">
        <w:rPr>
          <w:rFonts w:cs="Arial"/>
        </w:rPr>
        <w:t xml:space="preserve">the A/E </w:t>
      </w:r>
      <w:r w:rsidRPr="00485A8E">
        <w:rPr>
          <w:rFonts w:cs="Arial"/>
        </w:rPr>
        <w:t xml:space="preserve">starting </w:t>
      </w:r>
      <w:r w:rsidR="00EB76A5" w:rsidRPr="00485A8E">
        <w:rPr>
          <w:rFonts w:cs="Arial"/>
        </w:rPr>
        <w:t xml:space="preserve">the </w:t>
      </w:r>
      <w:r w:rsidRPr="00485A8E">
        <w:rPr>
          <w:rFonts w:cs="Arial"/>
        </w:rPr>
        <w:t>Substantial Completion</w:t>
      </w:r>
      <w:r w:rsidR="00EB76A5" w:rsidRPr="00485A8E">
        <w:rPr>
          <w:rFonts w:cs="Arial"/>
        </w:rPr>
        <w:t xml:space="preserve"> process</w:t>
      </w:r>
      <w:r w:rsidRPr="00485A8E">
        <w:rPr>
          <w:rFonts w:cs="Arial"/>
        </w:rPr>
        <w:t>, these documents are uploaded into e-Builder:</w:t>
      </w:r>
    </w:p>
    <w:tbl>
      <w:tblPr>
        <w:tblStyle w:val="TableGrid"/>
        <w:tblW w:w="9805" w:type="dxa"/>
        <w:tblLook w:val="04A0" w:firstRow="1" w:lastRow="0" w:firstColumn="1" w:lastColumn="0" w:noHBand="0" w:noVBand="1"/>
        <w:tblCaption w:val="Table of preparation steps for substantial completion"/>
        <w:tblDescription w:val="columns for document source, document name, who does the upload to e-Builder and e-Builder destination folder"/>
      </w:tblPr>
      <w:tblGrid>
        <w:gridCol w:w="1885"/>
        <w:gridCol w:w="4500"/>
        <w:gridCol w:w="1980"/>
        <w:gridCol w:w="1440"/>
      </w:tblGrid>
      <w:tr w:rsidR="00376E5C" w:rsidRPr="00485A8E" w14:paraId="2D66F842" w14:textId="77777777" w:rsidTr="002F41BE">
        <w:trPr>
          <w:trHeight w:val="305"/>
          <w:tblHeader/>
        </w:trPr>
        <w:tc>
          <w:tcPr>
            <w:tcW w:w="1885" w:type="dxa"/>
            <w:vAlign w:val="center"/>
          </w:tcPr>
          <w:p w14:paraId="5A49CBF0"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lastRenderedPageBreak/>
              <w:t>Document</w:t>
            </w:r>
          </w:p>
          <w:p w14:paraId="5C2190A0"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Source</w:t>
            </w:r>
          </w:p>
        </w:tc>
        <w:tc>
          <w:tcPr>
            <w:tcW w:w="4500" w:type="dxa"/>
            <w:vAlign w:val="center"/>
          </w:tcPr>
          <w:p w14:paraId="0EB62D2F" w14:textId="77777777" w:rsidR="00376E5C" w:rsidRPr="00485A8E" w:rsidRDefault="00376E5C" w:rsidP="00D929F4">
            <w:pPr>
              <w:tabs>
                <w:tab w:val="left" w:pos="900"/>
                <w:tab w:val="left" w:pos="1080"/>
                <w:tab w:val="left" w:pos="1620"/>
              </w:tabs>
              <w:ind w:right="-224"/>
              <w:jc w:val="center"/>
              <w:rPr>
                <w:rFonts w:cs="Arial"/>
                <w:sz w:val="24"/>
                <w:szCs w:val="24"/>
              </w:rPr>
            </w:pPr>
            <w:r w:rsidRPr="00485A8E">
              <w:rPr>
                <w:rFonts w:cs="Arial"/>
                <w:sz w:val="24"/>
                <w:szCs w:val="24"/>
              </w:rPr>
              <w:t>Document Name</w:t>
            </w:r>
          </w:p>
        </w:tc>
        <w:tc>
          <w:tcPr>
            <w:tcW w:w="1980" w:type="dxa"/>
            <w:vAlign w:val="center"/>
          </w:tcPr>
          <w:p w14:paraId="7DF01C7E" w14:textId="77777777" w:rsidR="00376E5C" w:rsidRPr="00485A8E" w:rsidRDefault="00376E5C" w:rsidP="00D30D3B">
            <w:pPr>
              <w:tabs>
                <w:tab w:val="left" w:pos="900"/>
                <w:tab w:val="left" w:pos="1080"/>
                <w:tab w:val="left" w:pos="1620"/>
              </w:tabs>
              <w:ind w:right="-105"/>
              <w:jc w:val="center"/>
              <w:rPr>
                <w:rFonts w:cs="Arial"/>
                <w:sz w:val="24"/>
                <w:szCs w:val="24"/>
              </w:rPr>
            </w:pPr>
            <w:r w:rsidRPr="00485A8E">
              <w:rPr>
                <w:rFonts w:cs="Arial"/>
                <w:sz w:val="24"/>
                <w:szCs w:val="24"/>
              </w:rPr>
              <w:t>Who Uploads</w:t>
            </w:r>
          </w:p>
          <w:p w14:paraId="3A14705E" w14:textId="64F58967" w:rsidR="00376E5C" w:rsidRPr="00485A8E" w:rsidRDefault="00376E5C" w:rsidP="00D30D3B">
            <w:pPr>
              <w:tabs>
                <w:tab w:val="left" w:pos="900"/>
                <w:tab w:val="left" w:pos="1080"/>
                <w:tab w:val="left" w:pos="1620"/>
              </w:tabs>
              <w:ind w:right="-105"/>
              <w:jc w:val="center"/>
              <w:rPr>
                <w:rFonts w:cs="Arial"/>
                <w:sz w:val="24"/>
                <w:szCs w:val="24"/>
              </w:rPr>
            </w:pPr>
            <w:r w:rsidRPr="00485A8E">
              <w:rPr>
                <w:rFonts w:cs="Arial"/>
                <w:sz w:val="24"/>
                <w:szCs w:val="24"/>
              </w:rPr>
              <w:t xml:space="preserve">Document </w:t>
            </w:r>
          </w:p>
        </w:tc>
        <w:tc>
          <w:tcPr>
            <w:tcW w:w="1440" w:type="dxa"/>
            <w:vAlign w:val="center"/>
          </w:tcPr>
          <w:p w14:paraId="3D2786D0" w14:textId="77777777" w:rsidR="00376E5C" w:rsidRPr="00485A8E" w:rsidRDefault="00376E5C" w:rsidP="00D929F4">
            <w:pPr>
              <w:tabs>
                <w:tab w:val="left" w:pos="900"/>
                <w:tab w:val="left" w:pos="1080"/>
                <w:tab w:val="left" w:pos="1620"/>
              </w:tabs>
              <w:ind w:right="-15"/>
              <w:jc w:val="center"/>
              <w:rPr>
                <w:rFonts w:cs="Arial"/>
                <w:sz w:val="24"/>
                <w:szCs w:val="24"/>
              </w:rPr>
            </w:pPr>
            <w:r w:rsidRPr="00485A8E">
              <w:rPr>
                <w:rFonts w:cs="Arial"/>
                <w:sz w:val="24"/>
                <w:szCs w:val="24"/>
              </w:rPr>
              <w:t xml:space="preserve">e-Builder </w:t>
            </w:r>
          </w:p>
          <w:p w14:paraId="306BAA09" w14:textId="77777777" w:rsidR="00376E5C" w:rsidRPr="00485A8E" w:rsidRDefault="00376E5C" w:rsidP="00D929F4">
            <w:pPr>
              <w:tabs>
                <w:tab w:val="left" w:pos="900"/>
                <w:tab w:val="left" w:pos="1080"/>
                <w:tab w:val="left" w:pos="1620"/>
              </w:tabs>
              <w:ind w:right="-40"/>
              <w:jc w:val="center"/>
              <w:rPr>
                <w:rFonts w:cs="Arial"/>
                <w:sz w:val="24"/>
                <w:szCs w:val="24"/>
              </w:rPr>
            </w:pPr>
            <w:r w:rsidRPr="00485A8E">
              <w:rPr>
                <w:rFonts w:cs="Arial"/>
                <w:sz w:val="24"/>
                <w:szCs w:val="24"/>
              </w:rPr>
              <w:t>Folder</w:t>
            </w:r>
          </w:p>
        </w:tc>
      </w:tr>
      <w:tr w:rsidR="00376E5C" w:rsidRPr="00485A8E" w14:paraId="177C80FE" w14:textId="77777777" w:rsidTr="002F41BE">
        <w:trPr>
          <w:tblHeader/>
        </w:trPr>
        <w:tc>
          <w:tcPr>
            <w:tcW w:w="1885" w:type="dxa"/>
            <w:vAlign w:val="center"/>
          </w:tcPr>
          <w:p w14:paraId="624EBF69"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AHJ</w:t>
            </w:r>
          </w:p>
        </w:tc>
        <w:tc>
          <w:tcPr>
            <w:tcW w:w="4500" w:type="dxa"/>
          </w:tcPr>
          <w:p w14:paraId="02120B45"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Certificate of Occupancy</w:t>
            </w:r>
          </w:p>
        </w:tc>
        <w:tc>
          <w:tcPr>
            <w:tcW w:w="1980" w:type="dxa"/>
            <w:vAlign w:val="center"/>
          </w:tcPr>
          <w:p w14:paraId="09470DAB"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Contractor</w:t>
            </w:r>
          </w:p>
        </w:tc>
        <w:tc>
          <w:tcPr>
            <w:tcW w:w="1440" w:type="dxa"/>
          </w:tcPr>
          <w:p w14:paraId="05E40410"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11.01.02</w:t>
            </w:r>
          </w:p>
        </w:tc>
      </w:tr>
      <w:tr w:rsidR="00376E5C" w:rsidRPr="00485A8E" w14:paraId="2B92FF85" w14:textId="77777777" w:rsidTr="002F41BE">
        <w:trPr>
          <w:tblHeader/>
        </w:trPr>
        <w:tc>
          <w:tcPr>
            <w:tcW w:w="1885" w:type="dxa"/>
            <w:vAlign w:val="center"/>
          </w:tcPr>
          <w:p w14:paraId="1E6D5AC8"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Contractor</w:t>
            </w:r>
          </w:p>
        </w:tc>
        <w:tc>
          <w:tcPr>
            <w:tcW w:w="4500" w:type="dxa"/>
          </w:tcPr>
          <w:p w14:paraId="64407AAE"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Warranties</w:t>
            </w:r>
          </w:p>
        </w:tc>
        <w:tc>
          <w:tcPr>
            <w:tcW w:w="1980" w:type="dxa"/>
            <w:vAlign w:val="center"/>
          </w:tcPr>
          <w:p w14:paraId="18AF3EC1"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Contractor</w:t>
            </w:r>
          </w:p>
        </w:tc>
        <w:tc>
          <w:tcPr>
            <w:tcW w:w="1440" w:type="dxa"/>
          </w:tcPr>
          <w:p w14:paraId="160727EA"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11.03</w:t>
            </w:r>
          </w:p>
        </w:tc>
      </w:tr>
      <w:tr w:rsidR="00376E5C" w:rsidRPr="00485A8E" w14:paraId="6406A8DA" w14:textId="77777777" w:rsidTr="002F41BE">
        <w:trPr>
          <w:tblHeader/>
        </w:trPr>
        <w:tc>
          <w:tcPr>
            <w:tcW w:w="1885" w:type="dxa"/>
            <w:vAlign w:val="center"/>
          </w:tcPr>
          <w:p w14:paraId="41615E0B"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Manufacturer</w:t>
            </w:r>
          </w:p>
        </w:tc>
        <w:tc>
          <w:tcPr>
            <w:tcW w:w="4500" w:type="dxa"/>
          </w:tcPr>
          <w:p w14:paraId="4F61A5D6"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O&amp;M Manuals</w:t>
            </w:r>
          </w:p>
        </w:tc>
        <w:tc>
          <w:tcPr>
            <w:tcW w:w="1980" w:type="dxa"/>
            <w:vAlign w:val="center"/>
          </w:tcPr>
          <w:p w14:paraId="7023D469"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Contractor</w:t>
            </w:r>
          </w:p>
        </w:tc>
        <w:tc>
          <w:tcPr>
            <w:tcW w:w="1440" w:type="dxa"/>
          </w:tcPr>
          <w:p w14:paraId="2998BFE6"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11.02</w:t>
            </w:r>
          </w:p>
        </w:tc>
      </w:tr>
      <w:tr w:rsidR="00376E5C" w:rsidRPr="00485A8E" w14:paraId="06734CF6" w14:textId="77777777" w:rsidTr="002F41BE">
        <w:trPr>
          <w:tblHeader/>
        </w:trPr>
        <w:tc>
          <w:tcPr>
            <w:tcW w:w="1885" w:type="dxa"/>
            <w:vAlign w:val="center"/>
          </w:tcPr>
          <w:p w14:paraId="6E88AC47"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Contractor</w:t>
            </w:r>
          </w:p>
        </w:tc>
        <w:tc>
          <w:tcPr>
            <w:tcW w:w="4500" w:type="dxa"/>
          </w:tcPr>
          <w:p w14:paraId="0C460E04"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List of Attic Stock</w:t>
            </w:r>
          </w:p>
        </w:tc>
        <w:tc>
          <w:tcPr>
            <w:tcW w:w="1980" w:type="dxa"/>
            <w:vAlign w:val="center"/>
          </w:tcPr>
          <w:p w14:paraId="76946A6B" w14:textId="77777777" w:rsidR="00376E5C" w:rsidRPr="00485A8E" w:rsidRDefault="00376E5C" w:rsidP="00D929F4">
            <w:pPr>
              <w:rPr>
                <w:sz w:val="24"/>
                <w:szCs w:val="24"/>
              </w:rPr>
            </w:pPr>
            <w:r w:rsidRPr="00485A8E">
              <w:rPr>
                <w:rFonts w:cs="Arial"/>
                <w:sz w:val="24"/>
                <w:szCs w:val="24"/>
              </w:rPr>
              <w:t>Contractor</w:t>
            </w:r>
          </w:p>
        </w:tc>
        <w:tc>
          <w:tcPr>
            <w:tcW w:w="1440" w:type="dxa"/>
          </w:tcPr>
          <w:p w14:paraId="36C38933"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11.08</w:t>
            </w:r>
          </w:p>
        </w:tc>
      </w:tr>
      <w:tr w:rsidR="00376E5C" w:rsidRPr="00485A8E" w14:paraId="568FCF0D" w14:textId="77777777" w:rsidTr="002F41BE">
        <w:trPr>
          <w:tblHeader/>
        </w:trPr>
        <w:tc>
          <w:tcPr>
            <w:tcW w:w="1885" w:type="dxa"/>
            <w:vAlign w:val="center"/>
          </w:tcPr>
          <w:p w14:paraId="105C2E45"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CO.23 </w:t>
            </w:r>
            <w:proofErr w:type="spellStart"/>
            <w:r w:rsidRPr="00485A8E">
              <w:rPr>
                <w:rFonts w:cs="Arial"/>
                <w:sz w:val="24"/>
                <w:szCs w:val="24"/>
              </w:rPr>
              <w:t>eManual</w:t>
            </w:r>
            <w:proofErr w:type="spellEnd"/>
            <w:r w:rsidRPr="00485A8E">
              <w:rPr>
                <w:rFonts w:cs="Arial"/>
                <w:sz w:val="24"/>
                <w:szCs w:val="24"/>
              </w:rPr>
              <w:t xml:space="preserve"> CO.34</w:t>
            </w:r>
          </w:p>
        </w:tc>
        <w:tc>
          <w:tcPr>
            <w:tcW w:w="4500" w:type="dxa"/>
            <w:vAlign w:val="center"/>
          </w:tcPr>
          <w:p w14:paraId="3B67C9AF"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Prevailing Wage</w:t>
            </w:r>
          </w:p>
        </w:tc>
        <w:tc>
          <w:tcPr>
            <w:tcW w:w="1980" w:type="dxa"/>
            <w:vAlign w:val="center"/>
          </w:tcPr>
          <w:p w14:paraId="17B11665" w14:textId="77777777" w:rsidR="00376E5C" w:rsidRPr="00485A8E" w:rsidRDefault="00376E5C" w:rsidP="00D929F4">
            <w:pPr>
              <w:rPr>
                <w:sz w:val="24"/>
                <w:szCs w:val="24"/>
              </w:rPr>
            </w:pPr>
            <w:r w:rsidRPr="00485A8E">
              <w:rPr>
                <w:rFonts w:cs="Arial"/>
                <w:sz w:val="24"/>
                <w:szCs w:val="24"/>
              </w:rPr>
              <w:t>Contractor</w:t>
            </w:r>
          </w:p>
        </w:tc>
        <w:tc>
          <w:tcPr>
            <w:tcW w:w="1440" w:type="dxa"/>
            <w:vAlign w:val="center"/>
          </w:tcPr>
          <w:p w14:paraId="7FB4CFAB"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8.12</w:t>
            </w:r>
          </w:p>
        </w:tc>
      </w:tr>
      <w:tr w:rsidR="00376E5C" w:rsidRPr="00485A8E" w14:paraId="5485AE46" w14:textId="77777777" w:rsidTr="002F41BE">
        <w:trPr>
          <w:tblHeader/>
        </w:trPr>
        <w:tc>
          <w:tcPr>
            <w:tcW w:w="1885" w:type="dxa"/>
            <w:vAlign w:val="center"/>
          </w:tcPr>
          <w:p w14:paraId="12DED85D"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PC.20</w:t>
            </w:r>
          </w:p>
        </w:tc>
        <w:tc>
          <w:tcPr>
            <w:tcW w:w="4500" w:type="dxa"/>
          </w:tcPr>
          <w:p w14:paraId="0A1F1FE9"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Contractor Substantial Completion Checklist:</w:t>
            </w:r>
          </w:p>
          <w:p w14:paraId="6717E2FE"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Noting completion of each item, sign/date</w:t>
            </w:r>
          </w:p>
        </w:tc>
        <w:tc>
          <w:tcPr>
            <w:tcW w:w="1980" w:type="dxa"/>
            <w:vAlign w:val="center"/>
          </w:tcPr>
          <w:p w14:paraId="1A6C10B4" w14:textId="77777777" w:rsidR="00376E5C" w:rsidRPr="00485A8E" w:rsidRDefault="00376E5C" w:rsidP="00D929F4">
            <w:pPr>
              <w:rPr>
                <w:sz w:val="24"/>
                <w:szCs w:val="24"/>
              </w:rPr>
            </w:pPr>
            <w:r w:rsidRPr="00485A8E">
              <w:rPr>
                <w:rFonts w:cs="Arial"/>
                <w:sz w:val="24"/>
                <w:szCs w:val="24"/>
              </w:rPr>
              <w:t>Contractor</w:t>
            </w:r>
          </w:p>
        </w:tc>
        <w:tc>
          <w:tcPr>
            <w:tcW w:w="1440" w:type="dxa"/>
          </w:tcPr>
          <w:p w14:paraId="3EC9887B"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r w:rsidR="00376E5C" w:rsidRPr="00485A8E" w14:paraId="1D7DA0B3" w14:textId="77777777" w:rsidTr="002F41BE">
        <w:trPr>
          <w:tblHeader/>
        </w:trPr>
        <w:tc>
          <w:tcPr>
            <w:tcW w:w="1885" w:type="dxa"/>
            <w:vAlign w:val="center"/>
          </w:tcPr>
          <w:p w14:paraId="277B9A3C"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PC.21</w:t>
            </w:r>
          </w:p>
        </w:tc>
        <w:tc>
          <w:tcPr>
            <w:tcW w:w="4500" w:type="dxa"/>
          </w:tcPr>
          <w:p w14:paraId="4BD8AB5D"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A/E Substantial Completion Checklist:</w:t>
            </w:r>
          </w:p>
          <w:p w14:paraId="5232F822"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Noting completion of each item, sign/date</w:t>
            </w:r>
          </w:p>
        </w:tc>
        <w:tc>
          <w:tcPr>
            <w:tcW w:w="1980" w:type="dxa"/>
            <w:vAlign w:val="center"/>
          </w:tcPr>
          <w:p w14:paraId="08661908"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A/E</w:t>
            </w:r>
          </w:p>
        </w:tc>
        <w:tc>
          <w:tcPr>
            <w:tcW w:w="1440" w:type="dxa"/>
          </w:tcPr>
          <w:p w14:paraId="4FDAF1DE"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bl>
    <w:p w14:paraId="20C2EAC4" w14:textId="40F2510C" w:rsidR="00376E5C" w:rsidRPr="008E3F66" w:rsidRDefault="00935EA6" w:rsidP="00935EA6">
      <w:pPr>
        <w:pStyle w:val="Heading5"/>
      </w:pPr>
      <w:r>
        <w:t>Documentation</w:t>
      </w:r>
    </w:p>
    <w:p w14:paraId="70B51FEA" w14:textId="2558C42A" w:rsidR="00376E5C" w:rsidRDefault="00EB76A5" w:rsidP="00376E5C">
      <w:pPr>
        <w:tabs>
          <w:tab w:val="left" w:pos="1440"/>
        </w:tabs>
        <w:ind w:right="-18"/>
        <w:rPr>
          <w:rFonts w:cs="Arial"/>
          <w:sz w:val="22"/>
          <w:szCs w:val="22"/>
          <w:u w:val="single"/>
        </w:rPr>
      </w:pPr>
      <w:r>
        <w:rPr>
          <w:rFonts w:cs="Arial"/>
          <w:sz w:val="22"/>
          <w:szCs w:val="22"/>
        </w:rPr>
        <w:t>T</w:t>
      </w:r>
      <w:r w:rsidR="00376E5C">
        <w:rPr>
          <w:rFonts w:cs="Arial"/>
          <w:sz w:val="22"/>
          <w:szCs w:val="22"/>
        </w:rPr>
        <w:t xml:space="preserve">hese documents are uploaded as an attachment </w:t>
      </w:r>
      <w:r w:rsidR="00935EA6">
        <w:rPr>
          <w:rFonts w:cs="Arial"/>
          <w:sz w:val="22"/>
          <w:szCs w:val="22"/>
        </w:rPr>
        <w:t>during the Substantial Completion process</w:t>
      </w:r>
      <w:r w:rsidR="00376E5C">
        <w:rPr>
          <w:rFonts w:cs="Arial"/>
          <w:sz w:val="22"/>
          <w:szCs w:val="22"/>
        </w:rPr>
        <w:t>:</w:t>
      </w:r>
    </w:p>
    <w:tbl>
      <w:tblPr>
        <w:tblStyle w:val="TableGrid"/>
        <w:tblW w:w="9715" w:type="dxa"/>
        <w:tblLook w:val="04A0" w:firstRow="1" w:lastRow="0" w:firstColumn="1" w:lastColumn="0" w:noHBand="0" w:noVBand="1"/>
        <w:tblCaption w:val="table for e-Builder substantial completion attachments"/>
        <w:tblDescription w:val="column for document source, document name, who does the upload and the e-Builder destination folder"/>
      </w:tblPr>
      <w:tblGrid>
        <w:gridCol w:w="1885"/>
        <w:gridCol w:w="4320"/>
        <w:gridCol w:w="2160"/>
        <w:gridCol w:w="1350"/>
      </w:tblGrid>
      <w:tr w:rsidR="00376E5C" w14:paraId="250F9003" w14:textId="77777777" w:rsidTr="002F41BE">
        <w:trPr>
          <w:trHeight w:val="305"/>
          <w:tblHeader/>
        </w:trPr>
        <w:tc>
          <w:tcPr>
            <w:tcW w:w="1885" w:type="dxa"/>
            <w:vAlign w:val="center"/>
          </w:tcPr>
          <w:p w14:paraId="6F96557B"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 xml:space="preserve">Document </w:t>
            </w:r>
          </w:p>
          <w:p w14:paraId="755A4B16"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Source</w:t>
            </w:r>
          </w:p>
        </w:tc>
        <w:tc>
          <w:tcPr>
            <w:tcW w:w="4320" w:type="dxa"/>
            <w:vAlign w:val="center"/>
          </w:tcPr>
          <w:p w14:paraId="23FF917E" w14:textId="77777777" w:rsidR="00376E5C" w:rsidRPr="00485A8E" w:rsidRDefault="00376E5C" w:rsidP="00D929F4">
            <w:pPr>
              <w:tabs>
                <w:tab w:val="left" w:pos="900"/>
                <w:tab w:val="left" w:pos="1080"/>
                <w:tab w:val="left" w:pos="1620"/>
              </w:tabs>
              <w:ind w:right="-224"/>
              <w:jc w:val="center"/>
              <w:rPr>
                <w:rFonts w:cs="Arial"/>
                <w:sz w:val="24"/>
                <w:szCs w:val="24"/>
              </w:rPr>
            </w:pPr>
            <w:r w:rsidRPr="00485A8E">
              <w:rPr>
                <w:rFonts w:cs="Arial"/>
                <w:sz w:val="24"/>
                <w:szCs w:val="24"/>
              </w:rPr>
              <w:t>Document Name</w:t>
            </w:r>
          </w:p>
        </w:tc>
        <w:tc>
          <w:tcPr>
            <w:tcW w:w="2160" w:type="dxa"/>
            <w:vAlign w:val="center"/>
          </w:tcPr>
          <w:p w14:paraId="1E7D440D" w14:textId="77777777" w:rsidR="00376E5C" w:rsidRPr="00485A8E" w:rsidRDefault="00376E5C" w:rsidP="00D929F4">
            <w:pPr>
              <w:tabs>
                <w:tab w:val="left" w:pos="900"/>
                <w:tab w:val="left" w:pos="1080"/>
                <w:tab w:val="left" w:pos="1620"/>
              </w:tabs>
              <w:ind w:right="-16"/>
              <w:jc w:val="center"/>
              <w:rPr>
                <w:rFonts w:cs="Arial"/>
                <w:sz w:val="24"/>
                <w:szCs w:val="24"/>
              </w:rPr>
            </w:pPr>
            <w:r w:rsidRPr="00485A8E">
              <w:rPr>
                <w:rFonts w:cs="Arial"/>
                <w:sz w:val="24"/>
                <w:szCs w:val="24"/>
              </w:rPr>
              <w:t>Who Uploads</w:t>
            </w:r>
          </w:p>
          <w:p w14:paraId="4470BE80" w14:textId="4C959EAA" w:rsidR="00376E5C" w:rsidRPr="00485A8E" w:rsidRDefault="00376E5C" w:rsidP="00D30D3B">
            <w:pPr>
              <w:tabs>
                <w:tab w:val="left" w:pos="900"/>
                <w:tab w:val="left" w:pos="1080"/>
                <w:tab w:val="left" w:pos="1620"/>
              </w:tabs>
              <w:ind w:right="-16"/>
              <w:jc w:val="center"/>
              <w:rPr>
                <w:rFonts w:cs="Arial"/>
                <w:sz w:val="24"/>
                <w:szCs w:val="24"/>
              </w:rPr>
            </w:pPr>
            <w:r w:rsidRPr="00485A8E">
              <w:rPr>
                <w:rFonts w:cs="Arial"/>
                <w:sz w:val="24"/>
                <w:szCs w:val="24"/>
              </w:rPr>
              <w:t xml:space="preserve">Document </w:t>
            </w:r>
          </w:p>
        </w:tc>
        <w:tc>
          <w:tcPr>
            <w:tcW w:w="1350" w:type="dxa"/>
          </w:tcPr>
          <w:p w14:paraId="34490BB8" w14:textId="77777777" w:rsidR="00376E5C" w:rsidRPr="00485A8E" w:rsidRDefault="00376E5C" w:rsidP="00D929F4">
            <w:pPr>
              <w:tabs>
                <w:tab w:val="left" w:pos="900"/>
                <w:tab w:val="left" w:pos="1080"/>
                <w:tab w:val="left" w:pos="1620"/>
              </w:tabs>
              <w:ind w:right="-13"/>
              <w:jc w:val="center"/>
              <w:rPr>
                <w:rFonts w:cs="Arial"/>
                <w:sz w:val="24"/>
                <w:szCs w:val="24"/>
              </w:rPr>
            </w:pPr>
            <w:r w:rsidRPr="00485A8E">
              <w:rPr>
                <w:rFonts w:cs="Arial"/>
                <w:sz w:val="24"/>
                <w:szCs w:val="24"/>
              </w:rPr>
              <w:t>e-Builder</w:t>
            </w:r>
          </w:p>
          <w:p w14:paraId="715355CD" w14:textId="77777777" w:rsidR="00376E5C" w:rsidRPr="00485A8E" w:rsidRDefault="00376E5C" w:rsidP="00D929F4">
            <w:pPr>
              <w:tabs>
                <w:tab w:val="left" w:pos="900"/>
                <w:tab w:val="left" w:pos="1080"/>
                <w:tab w:val="left" w:pos="1620"/>
              </w:tabs>
              <w:ind w:right="-13"/>
              <w:jc w:val="center"/>
              <w:rPr>
                <w:rFonts w:cs="Arial"/>
                <w:sz w:val="24"/>
                <w:szCs w:val="24"/>
              </w:rPr>
            </w:pPr>
            <w:r w:rsidRPr="00485A8E">
              <w:rPr>
                <w:rFonts w:cs="Arial"/>
                <w:sz w:val="24"/>
                <w:szCs w:val="24"/>
              </w:rPr>
              <w:t>Folder</w:t>
            </w:r>
          </w:p>
        </w:tc>
      </w:tr>
      <w:tr w:rsidR="00376E5C" w14:paraId="13FB1DD8" w14:textId="77777777" w:rsidTr="002F41BE">
        <w:trPr>
          <w:tblHeader/>
        </w:trPr>
        <w:tc>
          <w:tcPr>
            <w:tcW w:w="1885" w:type="dxa"/>
            <w:vAlign w:val="center"/>
          </w:tcPr>
          <w:p w14:paraId="6114845A" w14:textId="77777777" w:rsidR="00376E5C" w:rsidRPr="00485A8E" w:rsidRDefault="00376E5C" w:rsidP="00D929F4">
            <w:pPr>
              <w:tabs>
                <w:tab w:val="left" w:pos="900"/>
                <w:tab w:val="left" w:pos="1080"/>
                <w:tab w:val="left" w:pos="1620"/>
              </w:tabs>
              <w:ind w:left="-120" w:right="-105" w:firstLine="120"/>
              <w:jc w:val="center"/>
              <w:rPr>
                <w:rFonts w:cs="Arial"/>
                <w:sz w:val="24"/>
                <w:szCs w:val="24"/>
              </w:rPr>
            </w:pPr>
            <w:r w:rsidRPr="00485A8E">
              <w:rPr>
                <w:rFonts w:cs="Arial"/>
                <w:sz w:val="24"/>
                <w:szCs w:val="24"/>
              </w:rPr>
              <w:t xml:space="preserve">AIA G704 or </w:t>
            </w:r>
            <w:r w:rsidRPr="00485A8E">
              <w:rPr>
                <w:rFonts w:cs="Arial"/>
                <w:spacing w:val="-6"/>
                <w:sz w:val="24"/>
                <w:szCs w:val="24"/>
              </w:rPr>
              <w:t>approved document</w:t>
            </w:r>
          </w:p>
        </w:tc>
        <w:tc>
          <w:tcPr>
            <w:tcW w:w="4320" w:type="dxa"/>
            <w:vAlign w:val="center"/>
          </w:tcPr>
          <w:p w14:paraId="6B26528D"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Certificate of Substantial Completion</w:t>
            </w:r>
          </w:p>
        </w:tc>
        <w:tc>
          <w:tcPr>
            <w:tcW w:w="2160" w:type="dxa"/>
            <w:vAlign w:val="center"/>
          </w:tcPr>
          <w:p w14:paraId="3839CD9B"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 xml:space="preserve">A/E </w:t>
            </w:r>
          </w:p>
        </w:tc>
        <w:tc>
          <w:tcPr>
            <w:tcW w:w="1350" w:type="dxa"/>
            <w:vAlign w:val="center"/>
          </w:tcPr>
          <w:p w14:paraId="1C9179D2"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w:t>
            </w:r>
          </w:p>
        </w:tc>
      </w:tr>
      <w:tr w:rsidR="00376E5C" w14:paraId="1FA3355D" w14:textId="77777777" w:rsidTr="002F41BE">
        <w:trPr>
          <w:tblHeader/>
        </w:trPr>
        <w:tc>
          <w:tcPr>
            <w:tcW w:w="1885" w:type="dxa"/>
            <w:vAlign w:val="center"/>
          </w:tcPr>
          <w:p w14:paraId="23B4B5EC"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A/E form</w:t>
            </w:r>
          </w:p>
        </w:tc>
        <w:tc>
          <w:tcPr>
            <w:tcW w:w="4320" w:type="dxa"/>
            <w:vAlign w:val="center"/>
          </w:tcPr>
          <w:p w14:paraId="66B3D907"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 xml:space="preserve">Punchlist  (combine all </w:t>
            </w:r>
            <w:proofErr w:type="spellStart"/>
            <w:r w:rsidRPr="00485A8E">
              <w:rPr>
                <w:rFonts w:cs="Arial"/>
                <w:sz w:val="24"/>
                <w:szCs w:val="24"/>
              </w:rPr>
              <w:t>punchlists</w:t>
            </w:r>
            <w:proofErr w:type="spellEnd"/>
            <w:r w:rsidRPr="00485A8E">
              <w:rPr>
                <w:rFonts w:cs="Arial"/>
                <w:sz w:val="24"/>
                <w:szCs w:val="24"/>
              </w:rPr>
              <w:t xml:space="preserve"> into a single document)</w:t>
            </w:r>
          </w:p>
        </w:tc>
        <w:tc>
          <w:tcPr>
            <w:tcW w:w="2160" w:type="dxa"/>
          </w:tcPr>
          <w:p w14:paraId="1C99C786"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 xml:space="preserve">A/E </w:t>
            </w:r>
          </w:p>
          <w:p w14:paraId="52881B52" w14:textId="6DAF96FE" w:rsidR="00376E5C" w:rsidRPr="00485A8E" w:rsidRDefault="00376E5C" w:rsidP="00D929F4">
            <w:pPr>
              <w:tabs>
                <w:tab w:val="left" w:pos="900"/>
                <w:tab w:val="left" w:pos="1080"/>
                <w:tab w:val="left" w:pos="1620"/>
              </w:tabs>
              <w:ind w:right="-224"/>
              <w:rPr>
                <w:rFonts w:cs="Arial"/>
                <w:sz w:val="24"/>
                <w:szCs w:val="24"/>
              </w:rPr>
            </w:pPr>
          </w:p>
        </w:tc>
        <w:tc>
          <w:tcPr>
            <w:tcW w:w="1350" w:type="dxa"/>
          </w:tcPr>
          <w:p w14:paraId="4A8D091B"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w:t>
            </w:r>
          </w:p>
        </w:tc>
      </w:tr>
      <w:tr w:rsidR="00376E5C" w14:paraId="063E688C" w14:textId="77777777" w:rsidTr="002F41BE">
        <w:trPr>
          <w:tblHeader/>
        </w:trPr>
        <w:tc>
          <w:tcPr>
            <w:tcW w:w="1885" w:type="dxa"/>
            <w:vAlign w:val="center"/>
          </w:tcPr>
          <w:p w14:paraId="5343017B"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PC.20</w:t>
            </w:r>
          </w:p>
        </w:tc>
        <w:tc>
          <w:tcPr>
            <w:tcW w:w="4320" w:type="dxa"/>
          </w:tcPr>
          <w:p w14:paraId="4C9CBD93"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Contractor Substantial Completion Checklist</w:t>
            </w:r>
          </w:p>
        </w:tc>
        <w:tc>
          <w:tcPr>
            <w:tcW w:w="2160" w:type="dxa"/>
          </w:tcPr>
          <w:p w14:paraId="34218DD7"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 xml:space="preserve">A/E </w:t>
            </w:r>
          </w:p>
          <w:p w14:paraId="064B37FE" w14:textId="1B66F73A" w:rsidR="00376E5C" w:rsidRPr="00485A8E" w:rsidRDefault="00376E5C" w:rsidP="00D929F4">
            <w:pPr>
              <w:tabs>
                <w:tab w:val="left" w:pos="900"/>
                <w:tab w:val="left" w:pos="1080"/>
                <w:tab w:val="left" w:pos="1620"/>
              </w:tabs>
              <w:ind w:right="-224"/>
              <w:rPr>
                <w:rFonts w:cs="Arial"/>
                <w:sz w:val="24"/>
                <w:szCs w:val="24"/>
              </w:rPr>
            </w:pPr>
          </w:p>
        </w:tc>
        <w:tc>
          <w:tcPr>
            <w:tcW w:w="1350" w:type="dxa"/>
          </w:tcPr>
          <w:p w14:paraId="0EAFB84F"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r w:rsidR="00376E5C" w14:paraId="32F3FBC5" w14:textId="77777777" w:rsidTr="002F41BE">
        <w:trPr>
          <w:tblHeader/>
        </w:trPr>
        <w:tc>
          <w:tcPr>
            <w:tcW w:w="1885" w:type="dxa"/>
            <w:vAlign w:val="center"/>
          </w:tcPr>
          <w:p w14:paraId="233D7F07"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PC.21</w:t>
            </w:r>
          </w:p>
        </w:tc>
        <w:tc>
          <w:tcPr>
            <w:tcW w:w="4320" w:type="dxa"/>
          </w:tcPr>
          <w:p w14:paraId="093F03EA"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A/E Substantial Completion Checklist</w:t>
            </w:r>
          </w:p>
        </w:tc>
        <w:tc>
          <w:tcPr>
            <w:tcW w:w="2160" w:type="dxa"/>
          </w:tcPr>
          <w:p w14:paraId="5185EFB7"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A/E</w:t>
            </w:r>
          </w:p>
          <w:p w14:paraId="1A4A12CE" w14:textId="124E4CA5" w:rsidR="00376E5C" w:rsidRPr="00485A8E" w:rsidRDefault="00376E5C" w:rsidP="00D929F4">
            <w:pPr>
              <w:tabs>
                <w:tab w:val="left" w:pos="900"/>
                <w:tab w:val="left" w:pos="1080"/>
                <w:tab w:val="left" w:pos="1620"/>
              </w:tabs>
              <w:ind w:right="-224"/>
              <w:rPr>
                <w:rFonts w:cs="Arial"/>
                <w:sz w:val="24"/>
                <w:szCs w:val="24"/>
              </w:rPr>
            </w:pPr>
          </w:p>
        </w:tc>
        <w:tc>
          <w:tcPr>
            <w:tcW w:w="1350" w:type="dxa"/>
          </w:tcPr>
          <w:p w14:paraId="26C01BB7"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bl>
    <w:p w14:paraId="1D16B003" w14:textId="77777777" w:rsidR="00341609" w:rsidRDefault="00341609" w:rsidP="00341609">
      <w:pPr>
        <w:tabs>
          <w:tab w:val="left" w:pos="1440"/>
        </w:tabs>
        <w:spacing w:after="160" w:line="259" w:lineRule="auto"/>
        <w:ind w:right="346"/>
      </w:pPr>
    </w:p>
    <w:p w14:paraId="0116D602" w14:textId="33DE9D9D" w:rsidR="00341609" w:rsidRPr="00341609" w:rsidRDefault="00341609" w:rsidP="00341609">
      <w:pPr>
        <w:tabs>
          <w:tab w:val="left" w:pos="1440"/>
        </w:tabs>
        <w:spacing w:after="160" w:line="259" w:lineRule="auto"/>
        <w:ind w:right="346"/>
        <w:rPr>
          <w:rFonts w:cs="Arial"/>
        </w:rPr>
      </w:pPr>
      <w:r>
        <w:rPr>
          <w:rFonts w:cs="Arial"/>
        </w:rPr>
        <w:t>C</w:t>
      </w:r>
      <w:r w:rsidRPr="00341609">
        <w:rPr>
          <w:rFonts w:cs="Arial"/>
        </w:rPr>
        <w:t xml:space="preserve">ampus PM </w:t>
      </w:r>
      <w:r>
        <w:rPr>
          <w:rFonts w:cs="Arial"/>
        </w:rPr>
        <w:t xml:space="preserve">are encouraged </w:t>
      </w:r>
      <w:r w:rsidRPr="00341609">
        <w:rPr>
          <w:rFonts w:cs="Arial"/>
        </w:rPr>
        <w:t xml:space="preserve">to schedule </w:t>
      </w:r>
      <w:r>
        <w:rPr>
          <w:rFonts w:cs="Arial"/>
        </w:rPr>
        <w:t xml:space="preserve">the </w:t>
      </w:r>
      <w:r w:rsidRPr="00341609">
        <w:rPr>
          <w:rFonts w:cs="Arial"/>
        </w:rPr>
        <w:t xml:space="preserve">10 month </w:t>
      </w:r>
      <w:r>
        <w:rPr>
          <w:rFonts w:cs="Arial"/>
        </w:rPr>
        <w:t xml:space="preserve">warranty </w:t>
      </w:r>
      <w:r w:rsidRPr="00341609">
        <w:rPr>
          <w:rFonts w:cs="Arial"/>
        </w:rPr>
        <w:t>wal</w:t>
      </w:r>
      <w:r>
        <w:rPr>
          <w:rFonts w:cs="Arial"/>
        </w:rPr>
        <w:t xml:space="preserve">k-through once Substantial Completion is achieved.  </w:t>
      </w:r>
    </w:p>
    <w:p w14:paraId="0187D93F" w14:textId="29C9A95C" w:rsidR="00935EA6" w:rsidRDefault="003431D5" w:rsidP="003431D5">
      <w:pPr>
        <w:pStyle w:val="Heading3"/>
      </w:pPr>
      <w:r>
        <w:t>Final Completion</w:t>
      </w:r>
    </w:p>
    <w:p w14:paraId="7979E24F" w14:textId="1FADDAF3" w:rsidR="00DC2A3F" w:rsidRPr="00DC2A3F" w:rsidRDefault="00DC2A3F" w:rsidP="00DC2A3F">
      <w:r>
        <w:rPr>
          <w:rFonts w:cs="Arial"/>
        </w:rPr>
        <w:t>After the</w:t>
      </w:r>
      <w:r w:rsidRPr="00376E5C">
        <w:rPr>
          <w:rFonts w:cs="Arial"/>
        </w:rPr>
        <w:t xml:space="preserve"> work</w:t>
      </w:r>
      <w:r>
        <w:rPr>
          <w:rFonts w:cs="Arial"/>
        </w:rPr>
        <w:t xml:space="preserve"> </w:t>
      </w:r>
      <w:r w:rsidR="00D30D3B">
        <w:rPr>
          <w:rFonts w:cs="Arial"/>
        </w:rPr>
        <w:t xml:space="preserve">identified </w:t>
      </w:r>
      <w:r>
        <w:rPr>
          <w:rFonts w:cs="Arial"/>
        </w:rPr>
        <w:t xml:space="preserve">on the </w:t>
      </w:r>
      <w:proofErr w:type="spellStart"/>
      <w:r>
        <w:rPr>
          <w:rFonts w:cs="Arial"/>
        </w:rPr>
        <w:t>punchlist</w:t>
      </w:r>
      <w:proofErr w:type="spellEnd"/>
      <w:r>
        <w:rPr>
          <w:rFonts w:cs="Arial"/>
        </w:rPr>
        <w:t xml:space="preserve"> is complete</w:t>
      </w:r>
      <w:r w:rsidRPr="00376E5C">
        <w:rPr>
          <w:rFonts w:cs="Arial"/>
        </w:rPr>
        <w:t>, along with other contractual requirements, Final Completion occurs.</w:t>
      </w:r>
      <w:r w:rsidR="00D30D3B">
        <w:rPr>
          <w:rFonts w:cs="Arial"/>
        </w:rPr>
        <w:t xml:space="preserve">  Within e-Builder, the final application for payment is best understood </w:t>
      </w:r>
      <w:r w:rsidR="0028124E">
        <w:rPr>
          <w:rFonts w:cs="Arial"/>
        </w:rPr>
        <w:t>as two separate application processes</w:t>
      </w:r>
      <w:r w:rsidR="00D30D3B">
        <w:rPr>
          <w:rFonts w:cs="Arial"/>
        </w:rPr>
        <w:t xml:space="preserve">.  The next to </w:t>
      </w:r>
      <w:r w:rsidR="0028124E">
        <w:rPr>
          <w:rFonts w:cs="Arial"/>
        </w:rPr>
        <w:t xml:space="preserve">the </w:t>
      </w:r>
      <w:r w:rsidR="00D30D3B">
        <w:rPr>
          <w:rFonts w:cs="Arial"/>
        </w:rPr>
        <w:t xml:space="preserve">last application </w:t>
      </w:r>
      <w:r w:rsidR="0028124E">
        <w:rPr>
          <w:rFonts w:cs="Arial"/>
        </w:rPr>
        <w:t>pays for the balance of the material and labor and any outstanding change orders</w:t>
      </w:r>
      <w:r w:rsidR="00341609">
        <w:rPr>
          <w:rFonts w:cs="Arial"/>
        </w:rPr>
        <w:t>, however, it is still considered a partial payment application (indicate “P” in e-builder process)</w:t>
      </w:r>
      <w:r w:rsidR="0028124E">
        <w:rPr>
          <w:rFonts w:cs="Arial"/>
        </w:rPr>
        <w:t xml:space="preserve">.  The actual last and final application for payment </w:t>
      </w:r>
      <w:r w:rsidR="0028124E" w:rsidRPr="0028124E">
        <w:rPr>
          <w:rFonts w:cs="Arial"/>
          <w:b/>
          <w:i/>
          <w:u w:val="single"/>
        </w:rPr>
        <w:t>only</w:t>
      </w:r>
      <w:r w:rsidR="0028124E">
        <w:rPr>
          <w:rFonts w:cs="Arial"/>
        </w:rPr>
        <w:t xml:space="preserve"> releases retainage</w:t>
      </w:r>
      <w:r w:rsidR="00341609">
        <w:rPr>
          <w:rFonts w:cs="Arial"/>
        </w:rPr>
        <w:t xml:space="preserve"> (indicate “F” in e-builder process)</w:t>
      </w:r>
      <w:r w:rsidR="0028124E">
        <w:rPr>
          <w:rFonts w:cs="Arial"/>
        </w:rPr>
        <w:t xml:space="preserve">. </w:t>
      </w:r>
      <w:r w:rsidR="00612FFB" w:rsidRPr="00805565">
        <w:t>PM's shouldn't approve 100% payment against the value of "the work" if there</w:t>
      </w:r>
      <w:r w:rsidR="00612FFB">
        <w:t xml:space="preserve"> are any outstanding PR's or CCD's.</w:t>
      </w:r>
    </w:p>
    <w:p w14:paraId="594594D6" w14:textId="6615C89B" w:rsidR="00D30D3B" w:rsidRPr="007B73C3" w:rsidRDefault="003431D5" w:rsidP="00D30D3B">
      <w:pPr>
        <w:pStyle w:val="Heading4"/>
      </w:pPr>
      <w:r>
        <w:lastRenderedPageBreak/>
        <w:t>Contractor’s</w:t>
      </w:r>
      <w:r w:rsidR="00935EA6">
        <w:t xml:space="preserve"> </w:t>
      </w:r>
      <w:r w:rsidR="00376E5C" w:rsidRPr="007B73C3">
        <w:t xml:space="preserve">Final </w:t>
      </w:r>
      <w:r w:rsidR="00935EA6">
        <w:t xml:space="preserve">Application for </w:t>
      </w:r>
      <w:r w:rsidR="00376E5C" w:rsidRPr="007B73C3">
        <w:t>Payment</w:t>
      </w:r>
      <w:r w:rsidR="00D30D3B">
        <w:t xml:space="preserve"> with</w:t>
      </w:r>
      <w:r w:rsidR="00376E5C" w:rsidRPr="007B73C3">
        <w:t xml:space="preserve"> </w:t>
      </w:r>
      <w:r w:rsidR="00D30D3B">
        <w:t>Release of Retainage</w:t>
      </w:r>
    </w:p>
    <w:p w14:paraId="6FF1C895" w14:textId="77777777" w:rsidR="00376E5C" w:rsidRPr="008E3F66" w:rsidRDefault="00376E5C" w:rsidP="00935EA6">
      <w:pPr>
        <w:pStyle w:val="Heading5"/>
      </w:pPr>
      <w:r w:rsidRPr="008E3F66">
        <w:t>Preparation</w:t>
      </w:r>
    </w:p>
    <w:p w14:paraId="29A8E45B" w14:textId="2045E10E" w:rsidR="00376E5C" w:rsidRPr="00485A8E" w:rsidRDefault="00376E5C" w:rsidP="00935EA6">
      <w:pPr>
        <w:tabs>
          <w:tab w:val="left" w:pos="1440"/>
        </w:tabs>
        <w:ind w:right="346"/>
        <w:rPr>
          <w:rFonts w:cs="Arial"/>
          <w:u w:val="single"/>
        </w:rPr>
      </w:pPr>
      <w:r w:rsidRPr="00485A8E">
        <w:rPr>
          <w:rFonts w:cs="Arial"/>
        </w:rPr>
        <w:t>These documents are uploaded into e-Builder</w:t>
      </w:r>
      <w:r w:rsidR="00935EA6" w:rsidRPr="00485A8E">
        <w:rPr>
          <w:rFonts w:cs="Arial"/>
        </w:rPr>
        <w:t xml:space="preserve"> prior to the Contractor starting the application for payment process</w:t>
      </w:r>
      <w:r w:rsidRPr="00485A8E">
        <w:rPr>
          <w:rFonts w:cs="Arial"/>
        </w:rPr>
        <w:t>:</w:t>
      </w:r>
    </w:p>
    <w:tbl>
      <w:tblPr>
        <w:tblStyle w:val="TableGrid"/>
        <w:tblW w:w="9805" w:type="dxa"/>
        <w:tblLook w:val="04A0" w:firstRow="1" w:lastRow="0" w:firstColumn="1" w:lastColumn="0" w:noHBand="0" w:noVBand="1"/>
        <w:tblCaption w:val="table for final completion preparation"/>
        <w:tblDescription w:val="columns for document source, document name, who does the upload and e-Builder destination folder"/>
      </w:tblPr>
      <w:tblGrid>
        <w:gridCol w:w="1705"/>
        <w:gridCol w:w="4680"/>
        <w:gridCol w:w="1980"/>
        <w:gridCol w:w="1440"/>
      </w:tblGrid>
      <w:tr w:rsidR="00376E5C" w:rsidRPr="00485A8E" w14:paraId="11B69B81" w14:textId="77777777" w:rsidTr="002F41BE">
        <w:trPr>
          <w:tblHeader/>
        </w:trPr>
        <w:tc>
          <w:tcPr>
            <w:tcW w:w="1705" w:type="dxa"/>
            <w:vAlign w:val="center"/>
          </w:tcPr>
          <w:p w14:paraId="4F4D4402"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Document</w:t>
            </w:r>
          </w:p>
          <w:p w14:paraId="6236EF78"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Source</w:t>
            </w:r>
          </w:p>
        </w:tc>
        <w:tc>
          <w:tcPr>
            <w:tcW w:w="4680" w:type="dxa"/>
            <w:vAlign w:val="center"/>
          </w:tcPr>
          <w:p w14:paraId="708DBA43" w14:textId="77777777" w:rsidR="00376E5C" w:rsidRPr="00485A8E" w:rsidRDefault="00376E5C" w:rsidP="00D929F4">
            <w:pPr>
              <w:tabs>
                <w:tab w:val="left" w:pos="900"/>
                <w:tab w:val="left" w:pos="1080"/>
                <w:tab w:val="left" w:pos="1620"/>
              </w:tabs>
              <w:ind w:right="-224"/>
              <w:jc w:val="center"/>
              <w:rPr>
                <w:rFonts w:cs="Arial"/>
                <w:sz w:val="24"/>
                <w:szCs w:val="24"/>
              </w:rPr>
            </w:pPr>
            <w:r w:rsidRPr="00485A8E">
              <w:rPr>
                <w:rFonts w:cs="Arial"/>
                <w:sz w:val="24"/>
                <w:szCs w:val="24"/>
              </w:rPr>
              <w:t>Document Name</w:t>
            </w:r>
          </w:p>
        </w:tc>
        <w:tc>
          <w:tcPr>
            <w:tcW w:w="1980" w:type="dxa"/>
            <w:vAlign w:val="center"/>
          </w:tcPr>
          <w:p w14:paraId="25AF3102" w14:textId="46987B13" w:rsidR="00376E5C" w:rsidRPr="00485A8E" w:rsidRDefault="00376E5C" w:rsidP="00D30D3B">
            <w:pPr>
              <w:tabs>
                <w:tab w:val="left" w:pos="900"/>
                <w:tab w:val="left" w:pos="1080"/>
                <w:tab w:val="left" w:pos="1620"/>
              </w:tabs>
              <w:jc w:val="center"/>
              <w:rPr>
                <w:rFonts w:cs="Arial"/>
                <w:sz w:val="24"/>
                <w:szCs w:val="24"/>
              </w:rPr>
            </w:pPr>
            <w:r w:rsidRPr="00485A8E">
              <w:rPr>
                <w:rFonts w:cs="Arial"/>
                <w:sz w:val="24"/>
                <w:szCs w:val="24"/>
              </w:rPr>
              <w:t xml:space="preserve">Who Uploads Document </w:t>
            </w:r>
          </w:p>
        </w:tc>
        <w:tc>
          <w:tcPr>
            <w:tcW w:w="1440" w:type="dxa"/>
            <w:vAlign w:val="center"/>
          </w:tcPr>
          <w:p w14:paraId="4CF7CE07"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 xml:space="preserve">e-Builder </w:t>
            </w:r>
          </w:p>
          <w:p w14:paraId="59A7B423" w14:textId="77777777" w:rsidR="00376E5C" w:rsidRPr="00485A8E" w:rsidRDefault="00376E5C" w:rsidP="00D929F4">
            <w:pPr>
              <w:tabs>
                <w:tab w:val="left" w:pos="900"/>
                <w:tab w:val="left" w:pos="1080"/>
                <w:tab w:val="left" w:pos="1620"/>
              </w:tabs>
              <w:jc w:val="center"/>
              <w:rPr>
                <w:rFonts w:cs="Arial"/>
                <w:sz w:val="24"/>
                <w:szCs w:val="24"/>
              </w:rPr>
            </w:pPr>
            <w:r w:rsidRPr="00485A8E">
              <w:rPr>
                <w:rFonts w:cs="Arial"/>
                <w:sz w:val="24"/>
                <w:szCs w:val="24"/>
              </w:rPr>
              <w:t>Folder</w:t>
            </w:r>
          </w:p>
        </w:tc>
      </w:tr>
      <w:tr w:rsidR="00376E5C" w:rsidRPr="00485A8E" w14:paraId="1A1891E8" w14:textId="77777777" w:rsidTr="002F41BE">
        <w:trPr>
          <w:tblHeader/>
        </w:trPr>
        <w:tc>
          <w:tcPr>
            <w:tcW w:w="1705" w:type="dxa"/>
            <w:vAlign w:val="center"/>
          </w:tcPr>
          <w:p w14:paraId="25784FD9"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A/E CAD Files</w:t>
            </w:r>
          </w:p>
        </w:tc>
        <w:tc>
          <w:tcPr>
            <w:tcW w:w="4680" w:type="dxa"/>
          </w:tcPr>
          <w:p w14:paraId="139C0337"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Record Documents:</w:t>
            </w:r>
          </w:p>
          <w:p w14:paraId="6333FE1D"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Includes CO &amp; Contractor’s redlines</w:t>
            </w:r>
          </w:p>
        </w:tc>
        <w:tc>
          <w:tcPr>
            <w:tcW w:w="1980" w:type="dxa"/>
            <w:vAlign w:val="center"/>
          </w:tcPr>
          <w:p w14:paraId="5CA89405"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A/E</w:t>
            </w:r>
          </w:p>
        </w:tc>
        <w:tc>
          <w:tcPr>
            <w:tcW w:w="1440" w:type="dxa"/>
          </w:tcPr>
          <w:p w14:paraId="4A437CD3" w14:textId="77777777" w:rsidR="00376E5C" w:rsidRPr="00485A8E" w:rsidRDefault="00376E5C" w:rsidP="00D929F4">
            <w:pPr>
              <w:tabs>
                <w:tab w:val="left" w:pos="900"/>
                <w:tab w:val="left" w:pos="1080"/>
                <w:tab w:val="left" w:pos="1620"/>
              </w:tabs>
              <w:ind w:right="-224"/>
              <w:rPr>
                <w:rFonts w:cs="Arial"/>
                <w:sz w:val="24"/>
                <w:szCs w:val="24"/>
              </w:rPr>
            </w:pPr>
          </w:p>
        </w:tc>
      </w:tr>
      <w:tr w:rsidR="00376E5C" w:rsidRPr="00485A8E" w14:paraId="327FEDE8" w14:textId="77777777" w:rsidTr="002F41BE">
        <w:trPr>
          <w:tblHeader/>
        </w:trPr>
        <w:tc>
          <w:tcPr>
            <w:tcW w:w="1705" w:type="dxa"/>
            <w:vAlign w:val="center"/>
          </w:tcPr>
          <w:p w14:paraId="3BA2304C"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Dept of Revenue</w:t>
            </w:r>
          </w:p>
        </w:tc>
        <w:tc>
          <w:tcPr>
            <w:tcW w:w="4680" w:type="dxa"/>
          </w:tcPr>
          <w:p w14:paraId="5823A43B"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Release of Claims IC 134s</w:t>
            </w:r>
          </w:p>
        </w:tc>
        <w:tc>
          <w:tcPr>
            <w:tcW w:w="1980" w:type="dxa"/>
            <w:vAlign w:val="center"/>
          </w:tcPr>
          <w:p w14:paraId="6A60565B"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Contractor</w:t>
            </w:r>
          </w:p>
        </w:tc>
        <w:tc>
          <w:tcPr>
            <w:tcW w:w="1440" w:type="dxa"/>
          </w:tcPr>
          <w:p w14:paraId="0CDDC29E"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11.04</w:t>
            </w:r>
          </w:p>
        </w:tc>
      </w:tr>
      <w:tr w:rsidR="00376E5C" w:rsidRPr="00485A8E" w14:paraId="6A75C260" w14:textId="77777777" w:rsidTr="002F41BE">
        <w:trPr>
          <w:tblHeader/>
        </w:trPr>
        <w:tc>
          <w:tcPr>
            <w:tcW w:w="1705" w:type="dxa"/>
            <w:vAlign w:val="center"/>
          </w:tcPr>
          <w:p w14:paraId="70D6B432"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Surety Notice</w:t>
            </w:r>
          </w:p>
        </w:tc>
        <w:tc>
          <w:tcPr>
            <w:tcW w:w="4680" w:type="dxa"/>
          </w:tcPr>
          <w:p w14:paraId="77CBD6F9"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Consent of Surety</w:t>
            </w:r>
          </w:p>
        </w:tc>
        <w:tc>
          <w:tcPr>
            <w:tcW w:w="1980" w:type="dxa"/>
            <w:vAlign w:val="center"/>
          </w:tcPr>
          <w:p w14:paraId="6203158D" w14:textId="77777777" w:rsidR="00376E5C" w:rsidRPr="00485A8E" w:rsidRDefault="00376E5C" w:rsidP="00D929F4">
            <w:pPr>
              <w:rPr>
                <w:sz w:val="24"/>
                <w:szCs w:val="24"/>
              </w:rPr>
            </w:pPr>
            <w:r w:rsidRPr="00485A8E">
              <w:rPr>
                <w:rFonts w:cs="Arial"/>
                <w:sz w:val="24"/>
                <w:szCs w:val="24"/>
              </w:rPr>
              <w:t>Contractor</w:t>
            </w:r>
          </w:p>
        </w:tc>
        <w:tc>
          <w:tcPr>
            <w:tcW w:w="1440" w:type="dxa"/>
          </w:tcPr>
          <w:p w14:paraId="2B5EAF3F"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11.06</w:t>
            </w:r>
          </w:p>
        </w:tc>
      </w:tr>
      <w:tr w:rsidR="00376E5C" w:rsidRPr="00485A8E" w14:paraId="2FED6D5A" w14:textId="77777777" w:rsidTr="002F41BE">
        <w:trPr>
          <w:tblHeader/>
        </w:trPr>
        <w:tc>
          <w:tcPr>
            <w:tcW w:w="1705" w:type="dxa"/>
            <w:vAlign w:val="center"/>
          </w:tcPr>
          <w:p w14:paraId="42AEC972"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 xml:space="preserve">Contractor </w:t>
            </w:r>
          </w:p>
        </w:tc>
        <w:tc>
          <w:tcPr>
            <w:tcW w:w="4680" w:type="dxa"/>
          </w:tcPr>
          <w:p w14:paraId="4672FBD2"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Testing &amp; Balancing, Commissioning</w:t>
            </w:r>
          </w:p>
        </w:tc>
        <w:tc>
          <w:tcPr>
            <w:tcW w:w="1980" w:type="dxa"/>
            <w:vAlign w:val="center"/>
          </w:tcPr>
          <w:p w14:paraId="44338639" w14:textId="77777777" w:rsidR="00376E5C" w:rsidRPr="00485A8E" w:rsidRDefault="00376E5C" w:rsidP="00D929F4">
            <w:pPr>
              <w:rPr>
                <w:sz w:val="24"/>
                <w:szCs w:val="24"/>
              </w:rPr>
            </w:pPr>
            <w:r w:rsidRPr="00485A8E">
              <w:rPr>
                <w:rFonts w:cs="Arial"/>
                <w:sz w:val="24"/>
                <w:szCs w:val="24"/>
              </w:rPr>
              <w:t>Contractor</w:t>
            </w:r>
          </w:p>
        </w:tc>
        <w:tc>
          <w:tcPr>
            <w:tcW w:w="1440" w:type="dxa"/>
          </w:tcPr>
          <w:p w14:paraId="07B117DF"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11.07</w:t>
            </w:r>
          </w:p>
        </w:tc>
      </w:tr>
      <w:tr w:rsidR="00376E5C" w:rsidRPr="00485A8E" w14:paraId="2388DC6F" w14:textId="77777777" w:rsidTr="002F41BE">
        <w:trPr>
          <w:tblHeader/>
        </w:trPr>
        <w:tc>
          <w:tcPr>
            <w:tcW w:w="1705" w:type="dxa"/>
            <w:vAlign w:val="center"/>
          </w:tcPr>
          <w:p w14:paraId="4288D708"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A/E form</w:t>
            </w:r>
          </w:p>
        </w:tc>
        <w:tc>
          <w:tcPr>
            <w:tcW w:w="4680" w:type="dxa"/>
          </w:tcPr>
          <w:p w14:paraId="16AE36BC" w14:textId="77777777" w:rsidR="00376E5C" w:rsidRPr="00485A8E" w:rsidRDefault="00376E5C" w:rsidP="00D929F4">
            <w:pPr>
              <w:tabs>
                <w:tab w:val="left" w:pos="900"/>
                <w:tab w:val="left" w:pos="1080"/>
                <w:tab w:val="left" w:pos="1620"/>
              </w:tabs>
              <w:ind w:right="-13"/>
              <w:rPr>
                <w:rFonts w:cs="Arial"/>
                <w:sz w:val="24"/>
                <w:szCs w:val="24"/>
              </w:rPr>
            </w:pPr>
            <w:r w:rsidRPr="00485A8E">
              <w:rPr>
                <w:rFonts w:cs="Arial"/>
                <w:sz w:val="24"/>
                <w:szCs w:val="24"/>
              </w:rPr>
              <w:t>Punchlist:</w:t>
            </w:r>
          </w:p>
          <w:p w14:paraId="34768232" w14:textId="77777777" w:rsidR="00376E5C" w:rsidRPr="00485A8E" w:rsidRDefault="00376E5C" w:rsidP="00D929F4">
            <w:pPr>
              <w:tabs>
                <w:tab w:val="left" w:pos="900"/>
                <w:tab w:val="left" w:pos="1080"/>
                <w:tab w:val="left" w:pos="1620"/>
              </w:tabs>
              <w:ind w:right="-13"/>
              <w:rPr>
                <w:rFonts w:cs="Arial"/>
                <w:sz w:val="24"/>
                <w:szCs w:val="24"/>
              </w:rPr>
            </w:pPr>
            <w:r w:rsidRPr="00485A8E">
              <w:rPr>
                <w:rFonts w:cs="Arial"/>
                <w:sz w:val="24"/>
                <w:szCs w:val="24"/>
              </w:rPr>
              <w:t>Contractor noting completion of each item</w:t>
            </w:r>
          </w:p>
        </w:tc>
        <w:tc>
          <w:tcPr>
            <w:tcW w:w="1980" w:type="dxa"/>
            <w:vAlign w:val="center"/>
          </w:tcPr>
          <w:p w14:paraId="416D7EF9" w14:textId="77777777" w:rsidR="00376E5C" w:rsidRPr="00485A8E" w:rsidRDefault="00376E5C" w:rsidP="00D929F4">
            <w:pPr>
              <w:rPr>
                <w:sz w:val="24"/>
                <w:szCs w:val="24"/>
              </w:rPr>
            </w:pPr>
            <w:r w:rsidRPr="00485A8E">
              <w:rPr>
                <w:rFonts w:cs="Arial"/>
                <w:sz w:val="24"/>
                <w:szCs w:val="24"/>
              </w:rPr>
              <w:t>Contractor</w:t>
            </w:r>
          </w:p>
        </w:tc>
        <w:tc>
          <w:tcPr>
            <w:tcW w:w="1440" w:type="dxa"/>
          </w:tcPr>
          <w:p w14:paraId="20ACE2E3"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11.01.01</w:t>
            </w:r>
          </w:p>
        </w:tc>
      </w:tr>
      <w:tr w:rsidR="00376E5C" w:rsidRPr="00485A8E" w14:paraId="3C516E68" w14:textId="77777777" w:rsidTr="002F41BE">
        <w:trPr>
          <w:tblHeader/>
        </w:trPr>
        <w:tc>
          <w:tcPr>
            <w:tcW w:w="1705" w:type="dxa"/>
            <w:vAlign w:val="center"/>
          </w:tcPr>
          <w:p w14:paraId="547D4A1E"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PC.30</w:t>
            </w:r>
          </w:p>
        </w:tc>
        <w:tc>
          <w:tcPr>
            <w:tcW w:w="4680" w:type="dxa"/>
          </w:tcPr>
          <w:p w14:paraId="659138CA"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Contractor Final Completion Checklist:</w:t>
            </w:r>
          </w:p>
          <w:p w14:paraId="0F3C79B3"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Noting completion of each item</w:t>
            </w:r>
          </w:p>
        </w:tc>
        <w:tc>
          <w:tcPr>
            <w:tcW w:w="1980" w:type="dxa"/>
            <w:vAlign w:val="center"/>
          </w:tcPr>
          <w:p w14:paraId="1E15731D" w14:textId="77777777" w:rsidR="00376E5C" w:rsidRPr="00485A8E" w:rsidRDefault="00376E5C" w:rsidP="00D929F4">
            <w:pPr>
              <w:rPr>
                <w:sz w:val="24"/>
                <w:szCs w:val="24"/>
              </w:rPr>
            </w:pPr>
            <w:r w:rsidRPr="00485A8E">
              <w:rPr>
                <w:rFonts w:cs="Arial"/>
                <w:sz w:val="24"/>
                <w:szCs w:val="24"/>
              </w:rPr>
              <w:t>Contractor</w:t>
            </w:r>
          </w:p>
        </w:tc>
        <w:tc>
          <w:tcPr>
            <w:tcW w:w="1440" w:type="dxa"/>
          </w:tcPr>
          <w:p w14:paraId="37EDE405"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r w:rsidR="00376E5C" w:rsidRPr="00485A8E" w14:paraId="5FF6BF32" w14:textId="77777777" w:rsidTr="002F41BE">
        <w:trPr>
          <w:tblHeader/>
        </w:trPr>
        <w:tc>
          <w:tcPr>
            <w:tcW w:w="1705" w:type="dxa"/>
            <w:vAlign w:val="center"/>
          </w:tcPr>
          <w:p w14:paraId="1B05566A"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PC.31</w:t>
            </w:r>
          </w:p>
        </w:tc>
        <w:tc>
          <w:tcPr>
            <w:tcW w:w="4680" w:type="dxa"/>
          </w:tcPr>
          <w:p w14:paraId="36D0D0B0"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A/E Final Completion Checklist:</w:t>
            </w:r>
          </w:p>
          <w:p w14:paraId="03E2C1EA"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Noting completion of each item</w:t>
            </w:r>
          </w:p>
        </w:tc>
        <w:tc>
          <w:tcPr>
            <w:tcW w:w="1980" w:type="dxa"/>
            <w:vAlign w:val="center"/>
          </w:tcPr>
          <w:p w14:paraId="2D35D68C"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A/E</w:t>
            </w:r>
          </w:p>
        </w:tc>
        <w:tc>
          <w:tcPr>
            <w:tcW w:w="1440" w:type="dxa"/>
          </w:tcPr>
          <w:p w14:paraId="0574769B"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bl>
    <w:p w14:paraId="1F84A67A" w14:textId="167CC79F" w:rsidR="00935EA6" w:rsidRPr="008E3F66" w:rsidRDefault="00935EA6" w:rsidP="00935EA6">
      <w:pPr>
        <w:pStyle w:val="Heading5"/>
      </w:pPr>
      <w:r>
        <w:t>Documentation</w:t>
      </w:r>
    </w:p>
    <w:p w14:paraId="3DCA9C76" w14:textId="70179731" w:rsidR="00376E5C" w:rsidRPr="00485A8E" w:rsidRDefault="00935EA6" w:rsidP="00376E5C">
      <w:pPr>
        <w:tabs>
          <w:tab w:val="left" w:pos="1440"/>
        </w:tabs>
        <w:ind w:right="346"/>
        <w:rPr>
          <w:rFonts w:cs="Arial"/>
          <w:u w:val="single"/>
        </w:rPr>
      </w:pPr>
      <w:r w:rsidRPr="00485A8E">
        <w:rPr>
          <w:rFonts w:cs="Arial"/>
        </w:rPr>
        <w:t>T</w:t>
      </w:r>
      <w:r w:rsidR="00376E5C" w:rsidRPr="00485A8E">
        <w:rPr>
          <w:rFonts w:cs="Arial"/>
        </w:rPr>
        <w:t xml:space="preserve">hese documents </w:t>
      </w:r>
      <w:r w:rsidRPr="00485A8E">
        <w:rPr>
          <w:rFonts w:cs="Arial"/>
        </w:rPr>
        <w:t>are uploaded during the final Application for Payment</w:t>
      </w:r>
      <w:r w:rsidR="0028124E">
        <w:rPr>
          <w:rFonts w:cs="Arial"/>
        </w:rPr>
        <w:t xml:space="preserve"> process</w:t>
      </w:r>
      <w:r w:rsidRPr="00485A8E">
        <w:rPr>
          <w:rFonts w:cs="Arial"/>
        </w:rPr>
        <w:t>:</w:t>
      </w:r>
    </w:p>
    <w:tbl>
      <w:tblPr>
        <w:tblStyle w:val="TableGrid"/>
        <w:tblW w:w="9808" w:type="dxa"/>
        <w:tblLook w:val="04A0" w:firstRow="1" w:lastRow="0" w:firstColumn="1" w:lastColumn="0" w:noHBand="0" w:noVBand="1"/>
        <w:tblCaption w:val="table for final payment workflow"/>
        <w:tblDescription w:val="columns for document source, document name, who does the upload and e-Builder destination folder"/>
      </w:tblPr>
      <w:tblGrid>
        <w:gridCol w:w="1709"/>
        <w:gridCol w:w="4676"/>
        <w:gridCol w:w="1980"/>
        <w:gridCol w:w="1443"/>
      </w:tblGrid>
      <w:tr w:rsidR="00376E5C" w:rsidRPr="00485A8E" w14:paraId="50A20794" w14:textId="77777777" w:rsidTr="002F41BE">
        <w:trPr>
          <w:trHeight w:val="292"/>
          <w:tblHeader/>
        </w:trPr>
        <w:tc>
          <w:tcPr>
            <w:tcW w:w="1709" w:type="dxa"/>
            <w:vAlign w:val="center"/>
          </w:tcPr>
          <w:p w14:paraId="20E136CE"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 xml:space="preserve">Document </w:t>
            </w:r>
          </w:p>
          <w:p w14:paraId="7B0051CD"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Source</w:t>
            </w:r>
          </w:p>
        </w:tc>
        <w:tc>
          <w:tcPr>
            <w:tcW w:w="4676" w:type="dxa"/>
          </w:tcPr>
          <w:p w14:paraId="354870E3" w14:textId="1B328951" w:rsidR="00376E5C" w:rsidRPr="00485A8E" w:rsidRDefault="00376E5C" w:rsidP="00AC356F">
            <w:pPr>
              <w:tabs>
                <w:tab w:val="left" w:pos="900"/>
                <w:tab w:val="left" w:pos="1080"/>
                <w:tab w:val="left" w:pos="1620"/>
              </w:tabs>
              <w:ind w:right="-224"/>
              <w:jc w:val="center"/>
              <w:rPr>
                <w:rFonts w:cs="Arial"/>
                <w:sz w:val="24"/>
                <w:szCs w:val="24"/>
              </w:rPr>
            </w:pPr>
            <w:r w:rsidRPr="00485A8E">
              <w:rPr>
                <w:rFonts w:cs="Arial"/>
                <w:sz w:val="24"/>
                <w:szCs w:val="24"/>
              </w:rPr>
              <w:t>Document Name</w:t>
            </w:r>
          </w:p>
        </w:tc>
        <w:tc>
          <w:tcPr>
            <w:tcW w:w="1980" w:type="dxa"/>
            <w:vAlign w:val="center"/>
          </w:tcPr>
          <w:p w14:paraId="520A67D7" w14:textId="4984A3BE" w:rsidR="00376E5C" w:rsidRPr="00485A8E" w:rsidRDefault="00376E5C" w:rsidP="00D30D3B">
            <w:pPr>
              <w:tabs>
                <w:tab w:val="left" w:pos="900"/>
                <w:tab w:val="left" w:pos="1080"/>
                <w:tab w:val="left" w:pos="1620"/>
              </w:tabs>
              <w:jc w:val="center"/>
              <w:rPr>
                <w:rFonts w:cs="Arial"/>
                <w:sz w:val="24"/>
                <w:szCs w:val="24"/>
                <w:u w:val="single"/>
              </w:rPr>
            </w:pPr>
            <w:r w:rsidRPr="00485A8E">
              <w:rPr>
                <w:rFonts w:cs="Arial"/>
                <w:sz w:val="24"/>
                <w:szCs w:val="24"/>
              </w:rPr>
              <w:t xml:space="preserve">Who Uploads Document </w:t>
            </w:r>
          </w:p>
        </w:tc>
        <w:tc>
          <w:tcPr>
            <w:tcW w:w="1443" w:type="dxa"/>
            <w:vAlign w:val="center"/>
          </w:tcPr>
          <w:p w14:paraId="743E9272" w14:textId="77777777" w:rsidR="00376E5C" w:rsidRPr="00485A8E" w:rsidRDefault="00376E5C" w:rsidP="00D929F4">
            <w:pPr>
              <w:tabs>
                <w:tab w:val="left" w:pos="900"/>
                <w:tab w:val="left" w:pos="1080"/>
                <w:tab w:val="left" w:pos="1620"/>
              </w:tabs>
              <w:ind w:right="-40"/>
              <w:jc w:val="center"/>
              <w:rPr>
                <w:rFonts w:cs="Arial"/>
                <w:sz w:val="24"/>
                <w:szCs w:val="24"/>
              </w:rPr>
            </w:pPr>
            <w:r w:rsidRPr="00485A8E">
              <w:rPr>
                <w:rFonts w:cs="Arial"/>
                <w:sz w:val="24"/>
                <w:szCs w:val="24"/>
              </w:rPr>
              <w:t>e-Builder</w:t>
            </w:r>
          </w:p>
          <w:p w14:paraId="1F851C79" w14:textId="77777777" w:rsidR="00376E5C" w:rsidRPr="00485A8E" w:rsidRDefault="00376E5C" w:rsidP="00D929F4">
            <w:pPr>
              <w:tabs>
                <w:tab w:val="left" w:pos="900"/>
                <w:tab w:val="left" w:pos="1080"/>
                <w:tab w:val="left" w:pos="1620"/>
              </w:tabs>
              <w:ind w:right="-40"/>
              <w:jc w:val="center"/>
              <w:rPr>
                <w:rFonts w:cs="Arial"/>
                <w:sz w:val="24"/>
                <w:szCs w:val="24"/>
              </w:rPr>
            </w:pPr>
            <w:r w:rsidRPr="00485A8E">
              <w:rPr>
                <w:rFonts w:cs="Arial"/>
                <w:sz w:val="24"/>
                <w:szCs w:val="24"/>
              </w:rPr>
              <w:t>Folder</w:t>
            </w:r>
          </w:p>
        </w:tc>
      </w:tr>
      <w:tr w:rsidR="00376E5C" w:rsidRPr="00485A8E" w14:paraId="43DEA523" w14:textId="77777777" w:rsidTr="002F41BE">
        <w:trPr>
          <w:trHeight w:val="278"/>
          <w:tblHeader/>
        </w:trPr>
        <w:tc>
          <w:tcPr>
            <w:tcW w:w="1709" w:type="dxa"/>
            <w:vAlign w:val="center"/>
          </w:tcPr>
          <w:p w14:paraId="73098663"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AIA G702</w:t>
            </w:r>
          </w:p>
        </w:tc>
        <w:tc>
          <w:tcPr>
            <w:tcW w:w="4676" w:type="dxa"/>
          </w:tcPr>
          <w:p w14:paraId="4F758B0F"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 xml:space="preserve">Final Pay Application </w:t>
            </w:r>
          </w:p>
        </w:tc>
        <w:tc>
          <w:tcPr>
            <w:tcW w:w="1980" w:type="dxa"/>
          </w:tcPr>
          <w:p w14:paraId="6B64AB78"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Contractor</w:t>
            </w:r>
          </w:p>
        </w:tc>
        <w:tc>
          <w:tcPr>
            <w:tcW w:w="1443" w:type="dxa"/>
          </w:tcPr>
          <w:p w14:paraId="1012FF73"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04.04.03</w:t>
            </w:r>
          </w:p>
        </w:tc>
      </w:tr>
      <w:tr w:rsidR="00376E5C" w:rsidRPr="00485A8E" w14:paraId="13964785" w14:textId="77777777" w:rsidTr="002F41BE">
        <w:trPr>
          <w:trHeight w:val="556"/>
          <w:tblHeader/>
        </w:trPr>
        <w:tc>
          <w:tcPr>
            <w:tcW w:w="1709" w:type="dxa"/>
            <w:vAlign w:val="center"/>
          </w:tcPr>
          <w:p w14:paraId="4F71F8B2"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PC.30</w:t>
            </w:r>
          </w:p>
        </w:tc>
        <w:tc>
          <w:tcPr>
            <w:tcW w:w="4676" w:type="dxa"/>
          </w:tcPr>
          <w:p w14:paraId="625E9B5B" w14:textId="77777777" w:rsidR="00376E5C" w:rsidRPr="00485A8E" w:rsidRDefault="00376E5C" w:rsidP="00D929F4">
            <w:pPr>
              <w:tabs>
                <w:tab w:val="left" w:pos="900"/>
                <w:tab w:val="left" w:pos="1080"/>
                <w:tab w:val="left" w:pos="1620"/>
              </w:tabs>
              <w:ind w:right="-14"/>
              <w:rPr>
                <w:rFonts w:cs="Arial"/>
                <w:sz w:val="24"/>
                <w:szCs w:val="24"/>
              </w:rPr>
            </w:pPr>
            <w:r w:rsidRPr="00485A8E">
              <w:rPr>
                <w:rFonts w:cs="Arial"/>
                <w:sz w:val="24"/>
                <w:szCs w:val="24"/>
              </w:rPr>
              <w:t xml:space="preserve">Contractor completed (signed/dated) Final Completion Checklist  </w:t>
            </w:r>
          </w:p>
        </w:tc>
        <w:tc>
          <w:tcPr>
            <w:tcW w:w="1980" w:type="dxa"/>
          </w:tcPr>
          <w:p w14:paraId="627AD1F7" w14:textId="77777777" w:rsidR="00376E5C" w:rsidRPr="00485A8E" w:rsidRDefault="00376E5C" w:rsidP="00D929F4">
            <w:pPr>
              <w:tabs>
                <w:tab w:val="left" w:pos="900"/>
                <w:tab w:val="left" w:pos="1080"/>
                <w:tab w:val="left" w:pos="1620"/>
              </w:tabs>
              <w:ind w:right="-20"/>
              <w:rPr>
                <w:rFonts w:cs="Arial"/>
                <w:sz w:val="24"/>
                <w:szCs w:val="24"/>
              </w:rPr>
            </w:pPr>
            <w:r w:rsidRPr="00485A8E">
              <w:rPr>
                <w:rFonts w:cs="Arial"/>
                <w:sz w:val="24"/>
                <w:szCs w:val="24"/>
              </w:rPr>
              <w:t>Contractor</w:t>
            </w:r>
          </w:p>
          <w:p w14:paraId="1CD5DDC1" w14:textId="23CCDEBF" w:rsidR="00376E5C" w:rsidRPr="00485A8E" w:rsidRDefault="00376E5C" w:rsidP="00D929F4">
            <w:pPr>
              <w:tabs>
                <w:tab w:val="left" w:pos="900"/>
                <w:tab w:val="left" w:pos="1080"/>
                <w:tab w:val="left" w:pos="1620"/>
              </w:tabs>
              <w:ind w:right="-20"/>
              <w:rPr>
                <w:rFonts w:cs="Arial"/>
                <w:sz w:val="24"/>
                <w:szCs w:val="24"/>
              </w:rPr>
            </w:pPr>
          </w:p>
        </w:tc>
        <w:tc>
          <w:tcPr>
            <w:tcW w:w="1443" w:type="dxa"/>
            <w:vAlign w:val="center"/>
          </w:tcPr>
          <w:p w14:paraId="53A8F39A"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bl>
    <w:p w14:paraId="1B76CC5C" w14:textId="25C20002" w:rsidR="00376E5C" w:rsidRDefault="003431D5" w:rsidP="00DC2A3F">
      <w:pPr>
        <w:pStyle w:val="Heading4"/>
      </w:pPr>
      <w:r>
        <w:t>Final Invoice</w:t>
      </w:r>
      <w:r w:rsidR="00376E5C" w:rsidRPr="003431D5">
        <w:t xml:space="preserve"> A/E </w:t>
      </w:r>
    </w:p>
    <w:p w14:paraId="1E871EED" w14:textId="26FEAE86" w:rsidR="0028124E" w:rsidRPr="0028124E" w:rsidRDefault="0028124E" w:rsidP="0028124E">
      <w:r>
        <w:t xml:space="preserve">The final invoice from the A/E is submitted after certifying the </w:t>
      </w:r>
      <w:r w:rsidR="00966861">
        <w:t xml:space="preserve">final </w:t>
      </w:r>
      <w:r>
        <w:t xml:space="preserve">payment </w:t>
      </w:r>
      <w:r w:rsidR="00966861">
        <w:t>(release of retainage) to the C</w:t>
      </w:r>
      <w:r>
        <w:t xml:space="preserve">ontractor. </w:t>
      </w:r>
      <w:r w:rsidR="00B8137D">
        <w:t xml:space="preserve"> </w:t>
      </w:r>
    </w:p>
    <w:p w14:paraId="6415F190" w14:textId="016B4C42" w:rsidR="003431D5" w:rsidRPr="008E3F66" w:rsidRDefault="005F26A8" w:rsidP="003431D5">
      <w:pPr>
        <w:pStyle w:val="Heading5"/>
      </w:pPr>
      <w:r>
        <w:t>Documentation</w:t>
      </w:r>
    </w:p>
    <w:p w14:paraId="378A9E38" w14:textId="6F11F61B" w:rsidR="00376E5C" w:rsidRPr="00485A8E" w:rsidRDefault="00DC2A3F" w:rsidP="00376E5C">
      <w:pPr>
        <w:tabs>
          <w:tab w:val="left" w:pos="1440"/>
        </w:tabs>
        <w:ind w:right="346"/>
        <w:rPr>
          <w:rFonts w:cs="Arial"/>
          <w:u w:val="single"/>
        </w:rPr>
      </w:pPr>
      <w:r w:rsidRPr="00485A8E">
        <w:rPr>
          <w:rFonts w:cs="Arial"/>
        </w:rPr>
        <w:t>When the</w:t>
      </w:r>
      <w:r w:rsidR="00376E5C" w:rsidRPr="00485A8E">
        <w:rPr>
          <w:rFonts w:cs="Arial"/>
        </w:rPr>
        <w:t xml:space="preserve"> A/E</w:t>
      </w:r>
      <w:r w:rsidRPr="00485A8E">
        <w:rPr>
          <w:rFonts w:cs="Arial"/>
        </w:rPr>
        <w:t xml:space="preserve"> submits their</w:t>
      </w:r>
      <w:r w:rsidR="00376E5C" w:rsidRPr="00485A8E">
        <w:rPr>
          <w:rFonts w:cs="Arial"/>
        </w:rPr>
        <w:t xml:space="preserve"> </w:t>
      </w:r>
      <w:r w:rsidR="0028124E">
        <w:rPr>
          <w:rFonts w:cs="Arial"/>
        </w:rPr>
        <w:t>final in</w:t>
      </w:r>
      <w:r w:rsidRPr="00485A8E">
        <w:rPr>
          <w:rFonts w:cs="Arial"/>
        </w:rPr>
        <w:t>voice</w:t>
      </w:r>
      <w:r w:rsidR="00376E5C" w:rsidRPr="00485A8E">
        <w:rPr>
          <w:rFonts w:cs="Arial"/>
        </w:rPr>
        <w:t xml:space="preserve">, </w:t>
      </w:r>
      <w:r w:rsidRPr="00485A8E">
        <w:rPr>
          <w:rFonts w:cs="Arial"/>
        </w:rPr>
        <w:t>these</w:t>
      </w:r>
      <w:r w:rsidR="00376E5C" w:rsidRPr="00485A8E">
        <w:rPr>
          <w:rFonts w:cs="Arial"/>
        </w:rPr>
        <w:t xml:space="preserve"> documents </w:t>
      </w:r>
      <w:r w:rsidRPr="00485A8E">
        <w:rPr>
          <w:rFonts w:cs="Arial"/>
        </w:rPr>
        <w:t xml:space="preserve">are </w:t>
      </w:r>
      <w:r w:rsidR="00A95904">
        <w:rPr>
          <w:rFonts w:cs="Arial"/>
        </w:rPr>
        <w:t>attached to</w:t>
      </w:r>
      <w:r w:rsidRPr="00485A8E">
        <w:rPr>
          <w:rFonts w:cs="Arial"/>
        </w:rPr>
        <w:t xml:space="preserve"> the process</w:t>
      </w:r>
      <w:r w:rsidR="00376E5C" w:rsidRPr="00485A8E">
        <w:rPr>
          <w:rFonts w:cs="Arial"/>
        </w:rPr>
        <w:t xml:space="preserve"> and automatically placed in specific e-Builder folder:</w:t>
      </w:r>
    </w:p>
    <w:tbl>
      <w:tblPr>
        <w:tblStyle w:val="TableGrid"/>
        <w:tblW w:w="9819" w:type="dxa"/>
        <w:tblLook w:val="04A0" w:firstRow="1" w:lastRow="0" w:firstColumn="1" w:lastColumn="0" w:noHBand="0" w:noVBand="1"/>
        <w:tblCaption w:val="table for A/E final payment work flow"/>
        <w:tblDescription w:val="columns for document source, document name, who does the upload and e-Builder destination folder"/>
      </w:tblPr>
      <w:tblGrid>
        <w:gridCol w:w="1721"/>
        <w:gridCol w:w="4639"/>
        <w:gridCol w:w="2006"/>
        <w:gridCol w:w="1453"/>
      </w:tblGrid>
      <w:tr w:rsidR="00376E5C" w:rsidRPr="00485A8E" w14:paraId="1AE3A01C" w14:textId="77777777" w:rsidTr="002F41BE">
        <w:trPr>
          <w:trHeight w:val="315"/>
          <w:tblHeader/>
        </w:trPr>
        <w:tc>
          <w:tcPr>
            <w:tcW w:w="1721" w:type="dxa"/>
            <w:vAlign w:val="center"/>
          </w:tcPr>
          <w:p w14:paraId="5BE4980B"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 xml:space="preserve">Document </w:t>
            </w:r>
          </w:p>
          <w:p w14:paraId="6BA9C5B2"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Source</w:t>
            </w:r>
          </w:p>
        </w:tc>
        <w:tc>
          <w:tcPr>
            <w:tcW w:w="4639" w:type="dxa"/>
            <w:vAlign w:val="center"/>
          </w:tcPr>
          <w:p w14:paraId="6B12267D" w14:textId="77777777" w:rsidR="00376E5C" w:rsidRPr="00485A8E" w:rsidRDefault="00376E5C" w:rsidP="00D929F4">
            <w:pPr>
              <w:tabs>
                <w:tab w:val="left" w:pos="900"/>
                <w:tab w:val="left" w:pos="1080"/>
                <w:tab w:val="left" w:pos="1620"/>
              </w:tabs>
              <w:ind w:right="-224"/>
              <w:jc w:val="center"/>
              <w:rPr>
                <w:rFonts w:cs="Arial"/>
                <w:sz w:val="24"/>
                <w:szCs w:val="24"/>
              </w:rPr>
            </w:pPr>
            <w:r w:rsidRPr="00485A8E">
              <w:rPr>
                <w:rFonts w:cs="Arial"/>
                <w:sz w:val="24"/>
                <w:szCs w:val="24"/>
              </w:rPr>
              <w:t>Document Name</w:t>
            </w:r>
          </w:p>
        </w:tc>
        <w:tc>
          <w:tcPr>
            <w:tcW w:w="2006" w:type="dxa"/>
            <w:vAlign w:val="center"/>
          </w:tcPr>
          <w:p w14:paraId="77A7D83C" w14:textId="2C14D0EE" w:rsidR="00376E5C" w:rsidRPr="00485A8E" w:rsidRDefault="00376E5C" w:rsidP="00AE7021">
            <w:pPr>
              <w:tabs>
                <w:tab w:val="left" w:pos="900"/>
                <w:tab w:val="left" w:pos="1080"/>
                <w:tab w:val="left" w:pos="1620"/>
              </w:tabs>
              <w:jc w:val="center"/>
              <w:rPr>
                <w:rFonts w:cs="Arial"/>
                <w:sz w:val="24"/>
                <w:szCs w:val="24"/>
                <w:u w:val="single"/>
              </w:rPr>
            </w:pPr>
            <w:r w:rsidRPr="00485A8E">
              <w:rPr>
                <w:rFonts w:cs="Arial"/>
                <w:sz w:val="24"/>
                <w:szCs w:val="24"/>
              </w:rPr>
              <w:t xml:space="preserve">Who Uploads Document </w:t>
            </w:r>
          </w:p>
        </w:tc>
        <w:tc>
          <w:tcPr>
            <w:tcW w:w="1453" w:type="dxa"/>
            <w:vAlign w:val="center"/>
          </w:tcPr>
          <w:p w14:paraId="7D1F6B6E" w14:textId="77777777" w:rsidR="00376E5C" w:rsidRPr="00485A8E" w:rsidRDefault="00376E5C" w:rsidP="00D929F4">
            <w:pPr>
              <w:tabs>
                <w:tab w:val="left" w:pos="900"/>
                <w:tab w:val="left" w:pos="1080"/>
                <w:tab w:val="left" w:pos="1620"/>
              </w:tabs>
              <w:jc w:val="center"/>
              <w:rPr>
                <w:rFonts w:cs="Arial"/>
                <w:sz w:val="24"/>
                <w:szCs w:val="24"/>
              </w:rPr>
            </w:pPr>
            <w:r w:rsidRPr="00485A8E">
              <w:rPr>
                <w:rFonts w:cs="Arial"/>
                <w:sz w:val="24"/>
                <w:szCs w:val="24"/>
              </w:rPr>
              <w:t>e-Builder</w:t>
            </w:r>
          </w:p>
          <w:p w14:paraId="3969620F" w14:textId="77777777" w:rsidR="00376E5C" w:rsidRPr="00485A8E" w:rsidRDefault="00376E5C" w:rsidP="00D929F4">
            <w:pPr>
              <w:tabs>
                <w:tab w:val="left" w:pos="900"/>
                <w:tab w:val="left" w:pos="1080"/>
                <w:tab w:val="left" w:pos="1620"/>
              </w:tabs>
              <w:jc w:val="center"/>
              <w:rPr>
                <w:rFonts w:cs="Arial"/>
                <w:sz w:val="24"/>
                <w:szCs w:val="24"/>
              </w:rPr>
            </w:pPr>
            <w:r w:rsidRPr="00485A8E">
              <w:rPr>
                <w:rFonts w:cs="Arial"/>
                <w:sz w:val="24"/>
                <w:szCs w:val="24"/>
              </w:rPr>
              <w:t>Folder</w:t>
            </w:r>
          </w:p>
        </w:tc>
      </w:tr>
      <w:tr w:rsidR="00376E5C" w:rsidRPr="00485A8E" w14:paraId="39DC6077" w14:textId="77777777" w:rsidTr="002F41BE">
        <w:trPr>
          <w:trHeight w:val="299"/>
          <w:tblHeader/>
        </w:trPr>
        <w:tc>
          <w:tcPr>
            <w:tcW w:w="1721" w:type="dxa"/>
            <w:vAlign w:val="center"/>
          </w:tcPr>
          <w:p w14:paraId="298210AA" w14:textId="77777777" w:rsidR="00376E5C" w:rsidRPr="00485A8E" w:rsidRDefault="00376E5C" w:rsidP="00D929F4">
            <w:pPr>
              <w:tabs>
                <w:tab w:val="left" w:pos="900"/>
                <w:tab w:val="left" w:pos="1080"/>
                <w:tab w:val="left" w:pos="1620"/>
              </w:tabs>
              <w:ind w:right="-105"/>
              <w:jc w:val="center"/>
              <w:rPr>
                <w:rFonts w:cs="Arial"/>
                <w:sz w:val="24"/>
                <w:szCs w:val="24"/>
              </w:rPr>
            </w:pPr>
            <w:r w:rsidRPr="00485A8E">
              <w:rPr>
                <w:rFonts w:cs="Arial"/>
                <w:sz w:val="24"/>
                <w:szCs w:val="24"/>
              </w:rPr>
              <w:t>CC.60</w:t>
            </w:r>
          </w:p>
        </w:tc>
        <w:tc>
          <w:tcPr>
            <w:tcW w:w="4639" w:type="dxa"/>
          </w:tcPr>
          <w:p w14:paraId="7DC60FF6" w14:textId="519EE6F8" w:rsidR="00376E5C" w:rsidRPr="00485A8E" w:rsidRDefault="00376E5C" w:rsidP="00A95904">
            <w:pPr>
              <w:tabs>
                <w:tab w:val="left" w:pos="900"/>
                <w:tab w:val="left" w:pos="1080"/>
                <w:tab w:val="left" w:pos="1620"/>
              </w:tabs>
              <w:ind w:right="-224"/>
              <w:rPr>
                <w:rFonts w:cs="Arial"/>
                <w:sz w:val="24"/>
                <w:szCs w:val="24"/>
              </w:rPr>
            </w:pPr>
            <w:r w:rsidRPr="00485A8E">
              <w:rPr>
                <w:rFonts w:cs="Arial"/>
                <w:sz w:val="24"/>
                <w:szCs w:val="24"/>
              </w:rPr>
              <w:t xml:space="preserve">Final Invoice Payment Request </w:t>
            </w:r>
          </w:p>
        </w:tc>
        <w:tc>
          <w:tcPr>
            <w:tcW w:w="2006" w:type="dxa"/>
          </w:tcPr>
          <w:p w14:paraId="325F5823"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A/E</w:t>
            </w:r>
          </w:p>
        </w:tc>
        <w:tc>
          <w:tcPr>
            <w:tcW w:w="1453" w:type="dxa"/>
          </w:tcPr>
          <w:p w14:paraId="0EC515A7"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04.01.03</w:t>
            </w:r>
          </w:p>
        </w:tc>
      </w:tr>
      <w:tr w:rsidR="00376E5C" w:rsidRPr="00485A8E" w14:paraId="556049D3" w14:textId="77777777" w:rsidTr="002F41BE">
        <w:trPr>
          <w:trHeight w:val="599"/>
          <w:tblHeader/>
        </w:trPr>
        <w:tc>
          <w:tcPr>
            <w:tcW w:w="1721" w:type="dxa"/>
            <w:vAlign w:val="center"/>
          </w:tcPr>
          <w:p w14:paraId="566D82EE" w14:textId="77777777" w:rsidR="00376E5C" w:rsidRPr="00485A8E" w:rsidRDefault="00376E5C" w:rsidP="00D929F4">
            <w:pPr>
              <w:tabs>
                <w:tab w:val="left" w:pos="900"/>
                <w:tab w:val="left" w:pos="1080"/>
                <w:tab w:val="left" w:pos="1620"/>
              </w:tabs>
              <w:ind w:right="-105"/>
              <w:jc w:val="center"/>
              <w:rPr>
                <w:rFonts w:cs="Arial"/>
                <w:sz w:val="24"/>
                <w:szCs w:val="24"/>
              </w:rPr>
            </w:pPr>
            <w:proofErr w:type="spellStart"/>
            <w:r w:rsidRPr="00485A8E">
              <w:rPr>
                <w:rFonts w:cs="Arial"/>
                <w:sz w:val="24"/>
                <w:szCs w:val="24"/>
              </w:rPr>
              <w:t>eManual</w:t>
            </w:r>
            <w:proofErr w:type="spellEnd"/>
            <w:r w:rsidRPr="00485A8E">
              <w:rPr>
                <w:rFonts w:cs="Arial"/>
                <w:sz w:val="24"/>
                <w:szCs w:val="24"/>
              </w:rPr>
              <w:t xml:space="preserve"> PC.31</w:t>
            </w:r>
          </w:p>
        </w:tc>
        <w:tc>
          <w:tcPr>
            <w:tcW w:w="4639" w:type="dxa"/>
            <w:vAlign w:val="center"/>
          </w:tcPr>
          <w:p w14:paraId="4244CC29"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 xml:space="preserve">A/E completed (signed/dated) Final Completion Checklist </w:t>
            </w:r>
          </w:p>
        </w:tc>
        <w:tc>
          <w:tcPr>
            <w:tcW w:w="2006" w:type="dxa"/>
          </w:tcPr>
          <w:p w14:paraId="4BA2561A" w14:textId="75D3A125" w:rsidR="00376E5C" w:rsidRPr="00485A8E" w:rsidRDefault="00A95904" w:rsidP="00D929F4">
            <w:pPr>
              <w:tabs>
                <w:tab w:val="left" w:pos="900"/>
                <w:tab w:val="left" w:pos="1080"/>
                <w:tab w:val="left" w:pos="1620"/>
              </w:tabs>
              <w:ind w:right="-20"/>
              <w:rPr>
                <w:rFonts w:cs="Arial"/>
                <w:sz w:val="24"/>
                <w:szCs w:val="24"/>
              </w:rPr>
            </w:pPr>
            <w:r>
              <w:rPr>
                <w:rFonts w:cs="Arial"/>
                <w:sz w:val="24"/>
                <w:szCs w:val="24"/>
              </w:rPr>
              <w:t>A/E</w:t>
            </w:r>
          </w:p>
        </w:tc>
        <w:tc>
          <w:tcPr>
            <w:tcW w:w="1453" w:type="dxa"/>
            <w:vAlign w:val="center"/>
          </w:tcPr>
          <w:p w14:paraId="2DCE109E" w14:textId="77777777" w:rsidR="00376E5C" w:rsidRPr="00485A8E" w:rsidRDefault="00376E5C" w:rsidP="00D929F4">
            <w:pPr>
              <w:tabs>
                <w:tab w:val="left" w:pos="900"/>
                <w:tab w:val="left" w:pos="1080"/>
                <w:tab w:val="left" w:pos="1620"/>
              </w:tabs>
              <w:ind w:right="-224"/>
              <w:rPr>
                <w:rFonts w:cs="Arial"/>
                <w:sz w:val="24"/>
                <w:szCs w:val="24"/>
              </w:rPr>
            </w:pPr>
            <w:r w:rsidRPr="00485A8E">
              <w:rPr>
                <w:rFonts w:cs="Arial"/>
                <w:sz w:val="24"/>
                <w:szCs w:val="24"/>
              </w:rPr>
              <w:t>11.01.03</w:t>
            </w:r>
          </w:p>
        </w:tc>
      </w:tr>
    </w:tbl>
    <w:p w14:paraId="69FD07FB" w14:textId="77777777" w:rsidR="00376E5C" w:rsidRDefault="00376E5C" w:rsidP="00376E5C">
      <w:pPr>
        <w:tabs>
          <w:tab w:val="left" w:pos="900"/>
          <w:tab w:val="left" w:pos="1080"/>
          <w:tab w:val="left" w:pos="1620"/>
        </w:tabs>
        <w:ind w:right="346"/>
        <w:rPr>
          <w:rFonts w:cs="Arial"/>
          <w:b/>
          <w:sz w:val="22"/>
          <w:szCs w:val="22"/>
        </w:rPr>
      </w:pPr>
    </w:p>
    <w:p w14:paraId="32BE7B73" w14:textId="77777777" w:rsidR="00376E5C" w:rsidRDefault="00376E5C" w:rsidP="008360AF">
      <w:pPr>
        <w:pStyle w:val="Heading3"/>
      </w:pPr>
      <w:r>
        <w:lastRenderedPageBreak/>
        <w:t>Financial Reconciliation</w:t>
      </w:r>
    </w:p>
    <w:p w14:paraId="22CBF75A" w14:textId="77A7C89B" w:rsidR="00B8137D" w:rsidRPr="00B8137D" w:rsidRDefault="0041076A" w:rsidP="008360AF">
      <w:pPr>
        <w:pStyle w:val="Heading4"/>
      </w:pPr>
      <w:r>
        <w:t xml:space="preserve">Request a </w:t>
      </w:r>
      <w:r w:rsidR="00B8137D" w:rsidRPr="00B8137D">
        <w:t>Reconciliation Report</w:t>
      </w:r>
    </w:p>
    <w:p w14:paraId="2386AE74" w14:textId="3EBA0229" w:rsidR="00B8137D" w:rsidRDefault="00B8137D" w:rsidP="00B8137D">
      <w:r>
        <w:t>Financial reconciliation between e-Builder and ISRS is necessary to close all project commitments.   Project managers can request the Facilities Program Budget Officer to run a reconciliation report through EPM11.  With this report, the budget office</w:t>
      </w:r>
      <w:r w:rsidR="00DD36E4">
        <w:t>r</w:t>
      </w:r>
      <w:r>
        <w:t xml:space="preserve"> can identify for the PM which transactions need attention.   </w:t>
      </w:r>
    </w:p>
    <w:p w14:paraId="57F9FA1A" w14:textId="77777777" w:rsidR="008464C6" w:rsidRDefault="008464C6" w:rsidP="00B8137D">
      <w:pPr>
        <w:rPr>
          <w:color w:val="FF0000"/>
        </w:rPr>
      </w:pPr>
    </w:p>
    <w:p w14:paraId="23B66DAD" w14:textId="41B50127" w:rsidR="003A6B2C" w:rsidRPr="00DD36E4" w:rsidRDefault="003A6B2C" w:rsidP="00B8137D">
      <w:r w:rsidRPr="00DD36E4">
        <w:t xml:space="preserve">Projects with </w:t>
      </w:r>
      <w:r w:rsidRPr="00DD36E4">
        <w:rPr>
          <w:b/>
        </w:rPr>
        <w:t>campus funds</w:t>
      </w:r>
      <w:r w:rsidRPr="00DD36E4">
        <w:t xml:space="preserve"> must run a reconciliation report prior to fiscal year close. </w:t>
      </w:r>
    </w:p>
    <w:p w14:paraId="77955EB6" w14:textId="385F5624" w:rsidR="0041076A" w:rsidRDefault="0041076A" w:rsidP="00B8137D"/>
    <w:p w14:paraId="3C787DD1" w14:textId="15D8DC3C" w:rsidR="0041076A" w:rsidRDefault="0041076A" w:rsidP="00B8137D">
      <w:r>
        <w:t xml:space="preserve">Reconciliation reports can be run at any time but are recommended no later than Substantial Completion.  Solving reconciliation issues may </w:t>
      </w:r>
      <w:r w:rsidR="00854502">
        <w:t>require involving</w:t>
      </w:r>
      <w:r>
        <w:t xml:space="preserve"> the business</w:t>
      </w:r>
      <w:r w:rsidR="00854502">
        <w:t xml:space="preserve"> office</w:t>
      </w:r>
      <w:r>
        <w:t xml:space="preserve"> or the project manager or possibly both.  </w:t>
      </w:r>
    </w:p>
    <w:p w14:paraId="1157C10F" w14:textId="3A5A4CB4" w:rsidR="00B8137D" w:rsidRDefault="00B8137D" w:rsidP="008360AF">
      <w:pPr>
        <w:pStyle w:val="Heading4"/>
      </w:pPr>
      <w:r>
        <w:t>Reduce All Commitments to Zero</w:t>
      </w:r>
    </w:p>
    <w:p w14:paraId="702D7BC8" w14:textId="45592BAD" w:rsidR="00667676" w:rsidRDefault="0008698E" w:rsidP="00B8137D">
      <w:r>
        <w:t>Project ma</w:t>
      </w:r>
      <w:r w:rsidR="00426503">
        <w:t>nagers are advised to run</w:t>
      </w:r>
      <w:r>
        <w:t xml:space="preserve"> </w:t>
      </w:r>
      <w:r w:rsidR="00003FC6">
        <w:t xml:space="preserve">the </w:t>
      </w:r>
      <w:r w:rsidRPr="00426503">
        <w:rPr>
          <w:b/>
          <w:i/>
        </w:rPr>
        <w:t>Balances by PO</w:t>
      </w:r>
      <w:r w:rsidRPr="00426503">
        <w:t xml:space="preserve"> </w:t>
      </w:r>
      <w:r w:rsidR="00426503">
        <w:t xml:space="preserve">and </w:t>
      </w:r>
      <w:r w:rsidR="00003FC6">
        <w:t xml:space="preserve">the </w:t>
      </w:r>
      <w:r w:rsidR="00426503" w:rsidRPr="00426503">
        <w:rPr>
          <w:b/>
          <w:i/>
        </w:rPr>
        <w:t>Funding Source Uncommitted Balance</w:t>
      </w:r>
      <w:r w:rsidR="00426503">
        <w:t xml:space="preserve"> </w:t>
      </w:r>
      <w:r w:rsidRPr="00426503">
        <w:t>report</w:t>
      </w:r>
      <w:r w:rsidR="00426503">
        <w:t>s</w:t>
      </w:r>
      <w:r>
        <w:t xml:space="preserve"> in e-Builder to see the remai</w:t>
      </w:r>
      <w:r w:rsidR="00426503">
        <w:t>ning balance and available resources</w:t>
      </w:r>
      <w:r w:rsidRPr="00003FC6">
        <w:t xml:space="preserve">.   </w:t>
      </w:r>
      <w:r w:rsidR="003A6B2C" w:rsidRPr="00003FC6">
        <w:t>Check encumbrances by PO by running an Open Commitment</w:t>
      </w:r>
      <w:r w:rsidR="00272DB3" w:rsidRPr="00003FC6">
        <w:t xml:space="preserve">s report </w:t>
      </w:r>
      <w:r w:rsidR="003A6B2C" w:rsidRPr="00003FC6">
        <w:t>in ISRS</w:t>
      </w:r>
      <w:r w:rsidR="00156E01" w:rsidRPr="00003FC6">
        <w:t xml:space="preserve"> (ask business office).</w:t>
      </w:r>
      <w:r w:rsidR="003A6B2C" w:rsidRPr="00003FC6">
        <w:t xml:space="preserve">  I</w:t>
      </w:r>
      <w:r w:rsidR="00272DB3" w:rsidRPr="00003FC6">
        <w:t>deally, the reports</w:t>
      </w:r>
      <w:r w:rsidR="003A6B2C" w:rsidRPr="00003FC6">
        <w:t xml:space="preserve"> match.  </w:t>
      </w:r>
      <w:r>
        <w:t xml:space="preserve">For those commitments </w:t>
      </w:r>
      <w:r w:rsidRPr="008600DA">
        <w:rPr>
          <w:b/>
        </w:rPr>
        <w:t>without</w:t>
      </w:r>
      <w:r>
        <w:t xml:space="preserve"> a zero balance, project managers should contact each vendor and request a final invoice be sent within a reasonable amount of time</w:t>
      </w:r>
      <w:r w:rsidR="008600DA">
        <w:t xml:space="preserve"> (typically 30 days)</w:t>
      </w:r>
      <w:r>
        <w:t xml:space="preserve">. </w:t>
      </w:r>
    </w:p>
    <w:p w14:paraId="14AD0497" w14:textId="77777777" w:rsidR="00667676" w:rsidRDefault="00667676" w:rsidP="00B8137D"/>
    <w:p w14:paraId="443017FD" w14:textId="27A46CCF" w:rsidR="00B8137D" w:rsidRDefault="008600DA" w:rsidP="00B8137D">
      <w:r>
        <w:t xml:space="preserve">After all </w:t>
      </w:r>
      <w:r w:rsidR="008464C6">
        <w:t xml:space="preserve">(final) </w:t>
      </w:r>
      <w:r>
        <w:t xml:space="preserve">invoices are processed, commitments without a zero balance </w:t>
      </w:r>
      <w:r w:rsidR="008464C6">
        <w:t>must</w:t>
      </w:r>
      <w:r>
        <w:t xml:space="preserve"> be reduced to ze</w:t>
      </w:r>
      <w:r w:rsidR="008464C6">
        <w:t xml:space="preserve">ro, such as unused A/E reimbursable expenses or testing agency fees.  </w:t>
      </w:r>
      <w:r w:rsidR="00BF4755">
        <w:t>One way is to u</w:t>
      </w:r>
      <w:r w:rsidR="008464C6" w:rsidRPr="008464C6">
        <w:t xml:space="preserve">se an EADJ process to reduce the PO balance only if </w:t>
      </w:r>
      <w:r w:rsidR="008464C6">
        <w:t xml:space="preserve">the </w:t>
      </w:r>
      <w:r w:rsidR="008464C6" w:rsidRPr="008464C6">
        <w:t>balance exist</w:t>
      </w:r>
      <w:r w:rsidR="008464C6">
        <w:t>s</w:t>
      </w:r>
      <w:r w:rsidR="008464C6" w:rsidRPr="008464C6">
        <w:t xml:space="preserve"> in </w:t>
      </w:r>
      <w:r w:rsidR="008464C6" w:rsidRPr="008464C6">
        <w:rPr>
          <w:b/>
          <w:i/>
          <w:u w:val="single"/>
        </w:rPr>
        <w:t>both</w:t>
      </w:r>
      <w:r w:rsidR="008464C6" w:rsidRPr="008464C6">
        <w:t xml:space="preserve"> e-Builder and ISRS.  If </w:t>
      </w:r>
      <w:r w:rsidR="008464C6">
        <w:t xml:space="preserve">the </w:t>
      </w:r>
      <w:r w:rsidR="008464C6" w:rsidRPr="008464C6">
        <w:t>balance only exist</w:t>
      </w:r>
      <w:r w:rsidR="008464C6">
        <w:t>s</w:t>
      </w:r>
      <w:r w:rsidR="008464C6" w:rsidRPr="008464C6">
        <w:t xml:space="preserve"> in e-Builder, </w:t>
      </w:r>
      <w:r w:rsidR="008464C6">
        <w:t>d</w:t>
      </w:r>
      <w:r w:rsidR="008464C6" w:rsidRPr="008464C6">
        <w:t xml:space="preserve">o a manual commitment </w:t>
      </w:r>
      <w:r w:rsidR="008464C6">
        <w:t>change to zero out the PO.  The manual commitment change</w:t>
      </w:r>
      <w:r w:rsidR="008464C6" w:rsidRPr="008464C6">
        <w:t xml:space="preserve"> will not interface with ISRS</w:t>
      </w:r>
      <w:r w:rsidR="008464C6">
        <w:t xml:space="preserve">.  </w:t>
      </w:r>
      <w:r w:rsidR="00BF4755">
        <w:t xml:space="preserve">For additional guidance, refer to the reconciliation report and work closely with the budget officer and e-Builder manager for specific instructions.   </w:t>
      </w:r>
    </w:p>
    <w:p w14:paraId="1D962165" w14:textId="0281F91B" w:rsidR="00271D42" w:rsidRDefault="00271D42" w:rsidP="008360AF">
      <w:pPr>
        <w:pStyle w:val="Heading4"/>
      </w:pPr>
      <w:r>
        <w:t>Resolve All Processes</w:t>
      </w:r>
    </w:p>
    <w:p w14:paraId="2FD335B6" w14:textId="1FF11B58" w:rsidR="00BF4755" w:rsidRDefault="00271D42" w:rsidP="00271D42">
      <w:r w:rsidRPr="00271D42">
        <w:t>Project managers shou</w:t>
      </w:r>
      <w:r>
        <w:t>ld resolve all processes in e-Builder</w:t>
      </w:r>
      <w:r w:rsidR="00BF4755">
        <w:t xml:space="preserve"> where all pending processes are moved to the Finish step</w:t>
      </w:r>
      <w:r w:rsidR="002D2D5C">
        <w:t xml:space="preserve"> </w:t>
      </w:r>
      <w:r w:rsidR="00BF4755">
        <w:t xml:space="preserve">for example, </w:t>
      </w:r>
      <w:r w:rsidR="002D2D5C">
        <w:t xml:space="preserve">unaccepted Proposal Requests (PR) or submittal processes through to acceptance. </w:t>
      </w:r>
      <w:r w:rsidR="00BF4755">
        <w:t xml:space="preserve">If necessary, the project manager may use the Workflow Override to void the process and move it to the Finish step.  PM’s also have the ability to take action on every step in the process until it reaches the Finish step.  </w:t>
      </w:r>
    </w:p>
    <w:p w14:paraId="5DC4577E" w14:textId="77777777" w:rsidR="00BF4755" w:rsidRDefault="00BF4755" w:rsidP="00271D42"/>
    <w:p w14:paraId="5092BC39" w14:textId="0E663C80" w:rsidR="00376E5C" w:rsidRDefault="00271D42" w:rsidP="00271D42">
      <w:r>
        <w:t xml:space="preserve">The last process in e-Builder </w:t>
      </w:r>
      <w:r w:rsidR="003E1E0E">
        <w:t>is</w:t>
      </w:r>
      <w:r>
        <w:t xml:space="preserve"> closeout (CLO) initiated by the campus project manager</w:t>
      </w:r>
      <w:r w:rsidR="003E1E0E">
        <w:t xml:space="preserve">.   This process alerts the budget officer to run a </w:t>
      </w:r>
      <w:r w:rsidR="003E1E0E" w:rsidRPr="003A6B2C">
        <w:t xml:space="preserve">521 Trial Balance Report that </w:t>
      </w:r>
      <w:r w:rsidR="003E1E0E">
        <w:t>verifies all balances and commitments are resolved and aligned in both e-Builder and ISRS.  If the project has unused HEAPR funds, the budget officer “sweeps” the funds back to the system office HEAPR reserve.  After confirming alignment, the budget offic</w:t>
      </w:r>
      <w:r w:rsidR="002D2D5C">
        <w:t>e a</w:t>
      </w:r>
      <w:r w:rsidR="002F41BE">
        <w:t xml:space="preserve">pproves the closeout process. </w:t>
      </w:r>
      <w:r w:rsidR="000123C2">
        <w:t xml:space="preserve">For campus </w:t>
      </w:r>
      <w:r w:rsidR="000123C2" w:rsidRPr="000123C2">
        <w:t>funds, p</w:t>
      </w:r>
      <w:r w:rsidR="002D2D5C" w:rsidRPr="000123C2">
        <w:t xml:space="preserve">roject managers must inform their business office that the project is closed and ask to pull </w:t>
      </w:r>
      <w:r w:rsidR="002D2D5C" w:rsidRPr="000123C2">
        <w:lastRenderedPageBreak/>
        <w:t>back remaining funds</w:t>
      </w:r>
      <w:r w:rsidR="00426503" w:rsidRPr="000123C2">
        <w:t xml:space="preserve"> (reduce the budget in ISRS)</w:t>
      </w:r>
      <w:r w:rsidR="002D2D5C" w:rsidRPr="000123C2">
        <w:t>.</w:t>
      </w:r>
      <w:r w:rsidR="002D2D5C">
        <w:t xml:space="preserve"> Once the CLO process is completed, the status of the project will switch from “Active” to “Complete</w:t>
      </w:r>
      <w:r w:rsidR="003341C1">
        <w:t>” and f</w:t>
      </w:r>
      <w:r w:rsidR="002D2D5C">
        <w:t xml:space="preserve">inancial transactions are no longer possible.  </w:t>
      </w:r>
    </w:p>
    <w:p w14:paraId="56874162" w14:textId="77777777" w:rsidR="00376E5C" w:rsidRPr="007B73C3" w:rsidRDefault="00376E5C" w:rsidP="00D30D3B">
      <w:pPr>
        <w:pStyle w:val="Heading3"/>
      </w:pPr>
      <w:r w:rsidRPr="007B73C3">
        <w:t>Post Occupancy</w:t>
      </w:r>
    </w:p>
    <w:p w14:paraId="2DD14A3A" w14:textId="77777777" w:rsidR="002F41BE" w:rsidRDefault="009D194A" w:rsidP="003E1E0E">
      <w:pPr>
        <w:tabs>
          <w:tab w:val="left" w:pos="1440"/>
        </w:tabs>
        <w:ind w:right="346"/>
        <w:rPr>
          <w:rFonts w:cs="Arial"/>
        </w:rPr>
      </w:pPr>
      <w:r>
        <w:rPr>
          <w:rFonts w:cs="Arial"/>
        </w:rPr>
        <w:t>Accurate p</w:t>
      </w:r>
      <w:r w:rsidR="008600DA" w:rsidRPr="006C247E">
        <w:rPr>
          <w:rFonts w:cs="Arial"/>
        </w:rPr>
        <w:t xml:space="preserve">roject details </w:t>
      </w:r>
      <w:r>
        <w:rPr>
          <w:rFonts w:cs="Arial"/>
        </w:rPr>
        <w:t xml:space="preserve">within the </w:t>
      </w:r>
      <w:r w:rsidR="008600DA" w:rsidRPr="006C247E">
        <w:rPr>
          <w:rFonts w:cs="Arial"/>
        </w:rPr>
        <w:t xml:space="preserve">e-Builder </w:t>
      </w:r>
      <w:r>
        <w:rPr>
          <w:rFonts w:cs="Arial"/>
        </w:rPr>
        <w:t xml:space="preserve">Details module are essential for </w:t>
      </w:r>
      <w:r w:rsidR="008600DA" w:rsidRPr="006C247E">
        <w:rPr>
          <w:rFonts w:cs="Arial"/>
        </w:rPr>
        <w:t xml:space="preserve">system-wide reporting. </w:t>
      </w:r>
      <w:r w:rsidR="003E1E0E" w:rsidRPr="006C247E">
        <w:rPr>
          <w:rFonts w:cs="Arial"/>
        </w:rPr>
        <w:t xml:space="preserve"> </w:t>
      </w:r>
      <w:r>
        <w:rPr>
          <w:rFonts w:cs="Arial"/>
        </w:rPr>
        <w:t xml:space="preserve">Project managers should update </w:t>
      </w:r>
      <w:r w:rsidR="00D05A1B">
        <w:rPr>
          <w:rFonts w:cs="Arial"/>
        </w:rPr>
        <w:t xml:space="preserve">or correct </w:t>
      </w:r>
      <w:r>
        <w:rPr>
          <w:rFonts w:cs="Arial"/>
        </w:rPr>
        <w:t>specific</w:t>
      </w:r>
      <w:r w:rsidR="00D05A1B">
        <w:rPr>
          <w:rFonts w:cs="Arial"/>
        </w:rPr>
        <w:t xml:space="preserve"> data</w:t>
      </w:r>
      <w:r>
        <w:rPr>
          <w:rFonts w:cs="Arial"/>
        </w:rPr>
        <w:t xml:space="preserve"> fields at close-out </w:t>
      </w:r>
      <w:r w:rsidR="00D05A1B">
        <w:rPr>
          <w:rFonts w:cs="Arial"/>
        </w:rPr>
        <w:t>such as</w:t>
      </w:r>
      <w:r>
        <w:rPr>
          <w:rFonts w:cs="Arial"/>
        </w:rPr>
        <w:t xml:space="preserve"> Project Phase, Facility Financial Type, Square Footage, </w:t>
      </w:r>
      <w:r w:rsidR="00D05A1B">
        <w:rPr>
          <w:rFonts w:cs="Arial"/>
        </w:rPr>
        <w:t xml:space="preserve">and </w:t>
      </w:r>
      <w:r>
        <w:rPr>
          <w:rFonts w:cs="Arial"/>
        </w:rPr>
        <w:t xml:space="preserve">Construction Bid Award, among others.  </w:t>
      </w:r>
    </w:p>
    <w:p w14:paraId="438B40F9" w14:textId="77777777" w:rsidR="002F41BE" w:rsidRDefault="002F41BE" w:rsidP="003E1E0E">
      <w:pPr>
        <w:tabs>
          <w:tab w:val="left" w:pos="1440"/>
        </w:tabs>
        <w:ind w:right="346"/>
        <w:rPr>
          <w:rFonts w:cs="Arial"/>
        </w:rPr>
      </w:pPr>
    </w:p>
    <w:p w14:paraId="6E4EF5CB" w14:textId="3EDD1C16" w:rsidR="003E1E0E" w:rsidRPr="009D12B3" w:rsidRDefault="009D12B3" w:rsidP="003E1E0E">
      <w:pPr>
        <w:tabs>
          <w:tab w:val="left" w:pos="1440"/>
        </w:tabs>
        <w:ind w:right="346"/>
        <w:rPr>
          <w:rFonts w:cs="Arial"/>
        </w:rPr>
      </w:pPr>
      <w:r>
        <w:rPr>
          <w:rFonts w:cs="Arial"/>
        </w:rPr>
        <w:t>Starting in</w:t>
      </w:r>
      <w:r w:rsidRPr="009D12B3">
        <w:rPr>
          <w:rFonts w:cs="Arial"/>
        </w:rPr>
        <w:t xml:space="preserve"> 2020, c</w:t>
      </w:r>
      <w:r>
        <w:rPr>
          <w:rFonts w:cs="Arial"/>
        </w:rPr>
        <w:t>apital p</w:t>
      </w:r>
      <w:r w:rsidR="003E1E0E" w:rsidRPr="009D12B3">
        <w:rPr>
          <w:rFonts w:cs="Arial"/>
        </w:rPr>
        <w:t xml:space="preserve">rojects </w:t>
      </w:r>
      <w:r>
        <w:rPr>
          <w:rFonts w:cs="Arial"/>
        </w:rPr>
        <w:t>are encouraged to conduct a Post-Occupancy Project (POP) Review with A/E, Contractor, c</w:t>
      </w:r>
      <w:r w:rsidR="003E1E0E" w:rsidRPr="009D12B3">
        <w:rPr>
          <w:rFonts w:cs="Arial"/>
        </w:rPr>
        <w:t xml:space="preserve">ampus Project Manager, </w:t>
      </w:r>
      <w:r w:rsidRPr="009D12B3">
        <w:rPr>
          <w:rFonts w:cs="Arial"/>
        </w:rPr>
        <w:t>occupants</w:t>
      </w:r>
      <w:r w:rsidR="003E1E0E" w:rsidRPr="009D12B3">
        <w:rPr>
          <w:rFonts w:cs="Arial"/>
        </w:rPr>
        <w:t xml:space="preserve"> of the space,</w:t>
      </w:r>
      <w:r>
        <w:rPr>
          <w:rFonts w:cs="Arial"/>
        </w:rPr>
        <w:t xml:space="preserve"> f</w:t>
      </w:r>
      <w:r w:rsidR="003E1E0E" w:rsidRPr="009D12B3">
        <w:rPr>
          <w:rFonts w:cs="Arial"/>
        </w:rPr>
        <w:t>acilities maintenance staff</w:t>
      </w:r>
      <w:r>
        <w:rPr>
          <w:rFonts w:cs="Arial"/>
        </w:rPr>
        <w:t>,</w:t>
      </w:r>
      <w:r w:rsidR="003E1E0E" w:rsidRPr="009D12B3">
        <w:rPr>
          <w:rFonts w:cs="Arial"/>
        </w:rPr>
        <w:t xml:space="preserve"> and system office. This evaluation will provide beneficial feedback for vendors, campus staff</w:t>
      </w:r>
      <w:r w:rsidR="00D05A1B">
        <w:rPr>
          <w:rFonts w:cs="Arial"/>
        </w:rPr>
        <w:t>,</w:t>
      </w:r>
      <w:r w:rsidR="003E1E0E" w:rsidRPr="009D12B3">
        <w:rPr>
          <w:rFonts w:cs="Arial"/>
        </w:rPr>
        <w:t xml:space="preserve"> and system office.</w:t>
      </w:r>
    </w:p>
    <w:p w14:paraId="4C341B99" w14:textId="77777777" w:rsidR="003E1E0E" w:rsidRPr="009D12B3" w:rsidRDefault="003E1E0E" w:rsidP="003E1E0E">
      <w:pPr>
        <w:tabs>
          <w:tab w:val="left" w:pos="1440"/>
        </w:tabs>
        <w:ind w:right="346"/>
        <w:rPr>
          <w:rFonts w:cs="Arial"/>
          <w:highlight w:val="yellow"/>
        </w:rPr>
      </w:pPr>
    </w:p>
    <w:p w14:paraId="1DE43A99" w14:textId="199BEDB0" w:rsidR="00376E5C" w:rsidRPr="00D05A1B" w:rsidRDefault="00376E5C" w:rsidP="008600DA">
      <w:pPr>
        <w:tabs>
          <w:tab w:val="left" w:pos="1440"/>
        </w:tabs>
        <w:ind w:right="346"/>
        <w:rPr>
          <w:rFonts w:cs="Arial"/>
          <w:u w:val="single"/>
        </w:rPr>
      </w:pPr>
      <w:r w:rsidRPr="00D05A1B">
        <w:rPr>
          <w:rFonts w:cs="Arial"/>
        </w:rPr>
        <w:t>After occupancy, these documents are uploaded into e-Builder as they occur:</w:t>
      </w:r>
    </w:p>
    <w:tbl>
      <w:tblPr>
        <w:tblStyle w:val="TableGrid"/>
        <w:tblW w:w="0" w:type="auto"/>
        <w:tblLook w:val="04A0" w:firstRow="1" w:lastRow="0" w:firstColumn="1" w:lastColumn="0" w:noHBand="0" w:noVBand="1"/>
        <w:tblCaption w:val="table for post-occupancy process"/>
        <w:tblDescription w:val="columns for document source, document name, who does the upload and e-Builder destination folder"/>
      </w:tblPr>
      <w:tblGrid>
        <w:gridCol w:w="1661"/>
        <w:gridCol w:w="4403"/>
        <w:gridCol w:w="1914"/>
        <w:gridCol w:w="1372"/>
      </w:tblGrid>
      <w:tr w:rsidR="00376E5C" w:rsidRPr="009D12B3" w14:paraId="05B6D64C" w14:textId="77777777" w:rsidTr="002F41BE">
        <w:trPr>
          <w:tblHeader/>
        </w:trPr>
        <w:tc>
          <w:tcPr>
            <w:tcW w:w="1705" w:type="dxa"/>
            <w:vAlign w:val="center"/>
          </w:tcPr>
          <w:p w14:paraId="57A8CBEF" w14:textId="77777777" w:rsidR="00376E5C" w:rsidRPr="009D12B3" w:rsidRDefault="00376E5C" w:rsidP="00D929F4">
            <w:pPr>
              <w:tabs>
                <w:tab w:val="left" w:pos="900"/>
                <w:tab w:val="left" w:pos="1080"/>
                <w:tab w:val="left" w:pos="1620"/>
              </w:tabs>
              <w:ind w:right="-105"/>
              <w:jc w:val="center"/>
              <w:rPr>
                <w:rFonts w:cs="Arial"/>
                <w:sz w:val="22"/>
                <w:szCs w:val="22"/>
              </w:rPr>
            </w:pPr>
            <w:r w:rsidRPr="009D12B3">
              <w:rPr>
                <w:rFonts w:cs="Arial"/>
                <w:sz w:val="22"/>
                <w:szCs w:val="22"/>
              </w:rPr>
              <w:t>Document</w:t>
            </w:r>
          </w:p>
          <w:p w14:paraId="01A46D30" w14:textId="77777777" w:rsidR="00376E5C" w:rsidRPr="009D12B3" w:rsidRDefault="00376E5C" w:rsidP="00D929F4">
            <w:pPr>
              <w:tabs>
                <w:tab w:val="left" w:pos="900"/>
                <w:tab w:val="left" w:pos="1080"/>
                <w:tab w:val="left" w:pos="1620"/>
              </w:tabs>
              <w:ind w:right="-105"/>
              <w:jc w:val="center"/>
              <w:rPr>
                <w:rFonts w:cs="Arial"/>
                <w:sz w:val="22"/>
                <w:szCs w:val="22"/>
              </w:rPr>
            </w:pPr>
            <w:r w:rsidRPr="009D12B3">
              <w:rPr>
                <w:rFonts w:cs="Arial"/>
                <w:sz w:val="22"/>
                <w:szCs w:val="22"/>
              </w:rPr>
              <w:t>Source</w:t>
            </w:r>
          </w:p>
        </w:tc>
        <w:tc>
          <w:tcPr>
            <w:tcW w:w="4680" w:type="dxa"/>
            <w:vAlign w:val="center"/>
          </w:tcPr>
          <w:p w14:paraId="1BFD8A5B" w14:textId="77777777" w:rsidR="00376E5C" w:rsidRPr="009D12B3" w:rsidRDefault="00376E5C" w:rsidP="00D929F4">
            <w:pPr>
              <w:tabs>
                <w:tab w:val="left" w:pos="900"/>
                <w:tab w:val="left" w:pos="1080"/>
                <w:tab w:val="left" w:pos="1620"/>
              </w:tabs>
              <w:ind w:right="-224"/>
              <w:jc w:val="center"/>
              <w:rPr>
                <w:rFonts w:cs="Arial"/>
                <w:sz w:val="22"/>
                <w:szCs w:val="22"/>
              </w:rPr>
            </w:pPr>
            <w:r w:rsidRPr="009D12B3">
              <w:rPr>
                <w:rFonts w:cs="Arial"/>
                <w:sz w:val="22"/>
                <w:szCs w:val="22"/>
              </w:rPr>
              <w:t>Document Name</w:t>
            </w:r>
          </w:p>
        </w:tc>
        <w:tc>
          <w:tcPr>
            <w:tcW w:w="1980" w:type="dxa"/>
            <w:vAlign w:val="center"/>
          </w:tcPr>
          <w:p w14:paraId="68B17636" w14:textId="0407D667" w:rsidR="00376E5C" w:rsidRPr="009D12B3" w:rsidRDefault="00376E5C" w:rsidP="00AE7021">
            <w:pPr>
              <w:tabs>
                <w:tab w:val="left" w:pos="900"/>
                <w:tab w:val="left" w:pos="1080"/>
                <w:tab w:val="left" w:pos="1620"/>
              </w:tabs>
              <w:ind w:right="-16"/>
              <w:jc w:val="center"/>
              <w:rPr>
                <w:rFonts w:cs="Arial"/>
                <w:sz w:val="22"/>
                <w:szCs w:val="22"/>
                <w:u w:val="single"/>
              </w:rPr>
            </w:pPr>
            <w:r w:rsidRPr="009D12B3">
              <w:rPr>
                <w:rFonts w:cs="Arial"/>
                <w:sz w:val="22"/>
                <w:szCs w:val="22"/>
              </w:rPr>
              <w:t xml:space="preserve">Who Uploads </w:t>
            </w:r>
            <w:r w:rsidR="00AE7021" w:rsidRPr="009D12B3">
              <w:rPr>
                <w:rFonts w:cs="Arial"/>
                <w:sz w:val="22"/>
                <w:szCs w:val="22"/>
              </w:rPr>
              <w:t>Document</w:t>
            </w:r>
          </w:p>
        </w:tc>
        <w:tc>
          <w:tcPr>
            <w:tcW w:w="1417" w:type="dxa"/>
            <w:vAlign w:val="center"/>
          </w:tcPr>
          <w:p w14:paraId="7B10E0F3" w14:textId="77777777" w:rsidR="00376E5C" w:rsidRPr="009D12B3" w:rsidRDefault="00376E5C" w:rsidP="00D929F4">
            <w:pPr>
              <w:tabs>
                <w:tab w:val="left" w:pos="900"/>
                <w:tab w:val="left" w:pos="1080"/>
                <w:tab w:val="left" w:pos="1620"/>
              </w:tabs>
              <w:jc w:val="center"/>
              <w:rPr>
                <w:rFonts w:cs="Arial"/>
                <w:sz w:val="22"/>
                <w:szCs w:val="22"/>
              </w:rPr>
            </w:pPr>
            <w:r w:rsidRPr="009D12B3">
              <w:rPr>
                <w:rFonts w:cs="Arial"/>
                <w:sz w:val="22"/>
                <w:szCs w:val="22"/>
              </w:rPr>
              <w:t xml:space="preserve">e-Builder </w:t>
            </w:r>
          </w:p>
          <w:p w14:paraId="5192BF04" w14:textId="77777777" w:rsidR="00376E5C" w:rsidRPr="009D12B3" w:rsidRDefault="00376E5C" w:rsidP="00D929F4">
            <w:pPr>
              <w:tabs>
                <w:tab w:val="left" w:pos="900"/>
                <w:tab w:val="left" w:pos="1080"/>
                <w:tab w:val="left" w:pos="1620"/>
              </w:tabs>
              <w:jc w:val="center"/>
              <w:rPr>
                <w:rFonts w:cs="Arial"/>
                <w:sz w:val="22"/>
                <w:szCs w:val="22"/>
              </w:rPr>
            </w:pPr>
            <w:r w:rsidRPr="009D12B3">
              <w:rPr>
                <w:rFonts w:cs="Arial"/>
                <w:sz w:val="22"/>
                <w:szCs w:val="22"/>
              </w:rPr>
              <w:t>Folder</w:t>
            </w:r>
          </w:p>
        </w:tc>
      </w:tr>
      <w:tr w:rsidR="00376E5C" w:rsidRPr="009D12B3" w14:paraId="1EF96C84" w14:textId="77777777" w:rsidTr="002F41BE">
        <w:trPr>
          <w:tblHeader/>
        </w:trPr>
        <w:tc>
          <w:tcPr>
            <w:tcW w:w="1705" w:type="dxa"/>
            <w:vAlign w:val="center"/>
          </w:tcPr>
          <w:p w14:paraId="5247CCEB" w14:textId="77777777" w:rsidR="00376E5C" w:rsidRPr="009D12B3" w:rsidRDefault="00376E5C" w:rsidP="00D929F4">
            <w:pPr>
              <w:tabs>
                <w:tab w:val="left" w:pos="900"/>
                <w:tab w:val="left" w:pos="1080"/>
                <w:tab w:val="left" w:pos="1620"/>
              </w:tabs>
              <w:ind w:right="-105"/>
              <w:jc w:val="center"/>
              <w:rPr>
                <w:rFonts w:cs="Arial"/>
                <w:sz w:val="22"/>
                <w:szCs w:val="22"/>
              </w:rPr>
            </w:pPr>
            <w:r w:rsidRPr="009D12B3">
              <w:rPr>
                <w:rFonts w:cs="Arial"/>
                <w:sz w:val="22"/>
                <w:szCs w:val="22"/>
              </w:rPr>
              <w:t>A/E</w:t>
            </w:r>
          </w:p>
        </w:tc>
        <w:tc>
          <w:tcPr>
            <w:tcW w:w="4680" w:type="dxa"/>
          </w:tcPr>
          <w:p w14:paraId="278D2CC3" w14:textId="77777777" w:rsidR="00376E5C" w:rsidRPr="009D12B3" w:rsidRDefault="00376E5C" w:rsidP="00D929F4">
            <w:pPr>
              <w:tabs>
                <w:tab w:val="left" w:pos="900"/>
                <w:tab w:val="left" w:pos="1080"/>
                <w:tab w:val="left" w:pos="1620"/>
              </w:tabs>
              <w:ind w:right="-224"/>
              <w:rPr>
                <w:rFonts w:cs="Arial"/>
                <w:sz w:val="22"/>
                <w:szCs w:val="22"/>
              </w:rPr>
            </w:pPr>
            <w:r w:rsidRPr="009D12B3">
              <w:rPr>
                <w:rFonts w:cs="Arial"/>
                <w:sz w:val="22"/>
                <w:szCs w:val="22"/>
              </w:rPr>
              <w:t xml:space="preserve">Ten Month Inspection </w:t>
            </w:r>
          </w:p>
        </w:tc>
        <w:tc>
          <w:tcPr>
            <w:tcW w:w="1980" w:type="dxa"/>
          </w:tcPr>
          <w:p w14:paraId="6DFB0310" w14:textId="77777777" w:rsidR="00376E5C" w:rsidRPr="009D12B3" w:rsidRDefault="00376E5C" w:rsidP="00D929F4">
            <w:pPr>
              <w:tabs>
                <w:tab w:val="left" w:pos="900"/>
                <w:tab w:val="left" w:pos="1080"/>
                <w:tab w:val="left" w:pos="1620"/>
              </w:tabs>
              <w:ind w:right="-20"/>
              <w:rPr>
                <w:rFonts w:cs="Arial"/>
                <w:sz w:val="22"/>
                <w:szCs w:val="22"/>
              </w:rPr>
            </w:pPr>
            <w:r w:rsidRPr="009D12B3">
              <w:rPr>
                <w:rFonts w:cs="Arial"/>
                <w:sz w:val="22"/>
                <w:szCs w:val="22"/>
              </w:rPr>
              <w:t>A/E</w:t>
            </w:r>
          </w:p>
        </w:tc>
        <w:tc>
          <w:tcPr>
            <w:tcW w:w="1417" w:type="dxa"/>
          </w:tcPr>
          <w:p w14:paraId="51B16EED" w14:textId="77777777" w:rsidR="00376E5C" w:rsidRPr="009D12B3" w:rsidRDefault="00376E5C" w:rsidP="00D929F4">
            <w:pPr>
              <w:tabs>
                <w:tab w:val="left" w:pos="900"/>
                <w:tab w:val="left" w:pos="1080"/>
                <w:tab w:val="left" w:pos="1620"/>
              </w:tabs>
              <w:ind w:right="-224"/>
              <w:rPr>
                <w:rFonts w:cs="Arial"/>
                <w:sz w:val="22"/>
                <w:szCs w:val="22"/>
              </w:rPr>
            </w:pPr>
            <w:r w:rsidRPr="009D12B3">
              <w:rPr>
                <w:rFonts w:cs="Arial"/>
                <w:sz w:val="22"/>
                <w:szCs w:val="22"/>
              </w:rPr>
              <w:t>12.01</w:t>
            </w:r>
          </w:p>
        </w:tc>
      </w:tr>
      <w:tr w:rsidR="00376E5C" w:rsidRPr="009D12B3" w14:paraId="63F8A381" w14:textId="77777777" w:rsidTr="002F41BE">
        <w:trPr>
          <w:tblHeader/>
        </w:trPr>
        <w:tc>
          <w:tcPr>
            <w:tcW w:w="1705" w:type="dxa"/>
            <w:vAlign w:val="center"/>
          </w:tcPr>
          <w:p w14:paraId="61C4C570" w14:textId="7DF0A25D" w:rsidR="00376E5C" w:rsidRPr="009D12B3" w:rsidRDefault="009D194A" w:rsidP="00D929F4">
            <w:pPr>
              <w:tabs>
                <w:tab w:val="left" w:pos="900"/>
                <w:tab w:val="left" w:pos="1080"/>
                <w:tab w:val="left" w:pos="1620"/>
              </w:tabs>
              <w:ind w:right="-105"/>
              <w:jc w:val="center"/>
              <w:rPr>
                <w:rFonts w:cs="Arial"/>
                <w:sz w:val="22"/>
                <w:szCs w:val="22"/>
              </w:rPr>
            </w:pPr>
            <w:proofErr w:type="spellStart"/>
            <w:r>
              <w:rPr>
                <w:rFonts w:cs="Arial"/>
                <w:sz w:val="22"/>
                <w:szCs w:val="22"/>
              </w:rPr>
              <w:t>eManual</w:t>
            </w:r>
            <w:proofErr w:type="spellEnd"/>
            <w:r>
              <w:rPr>
                <w:rFonts w:cs="Arial"/>
                <w:sz w:val="22"/>
                <w:szCs w:val="22"/>
              </w:rPr>
              <w:t xml:space="preserve"> CO.62</w:t>
            </w:r>
          </w:p>
        </w:tc>
        <w:tc>
          <w:tcPr>
            <w:tcW w:w="4680" w:type="dxa"/>
          </w:tcPr>
          <w:p w14:paraId="54D75073" w14:textId="74860A86" w:rsidR="00376E5C" w:rsidRPr="009D12B3" w:rsidRDefault="009D194A" w:rsidP="009D194A">
            <w:pPr>
              <w:tabs>
                <w:tab w:val="left" w:pos="900"/>
                <w:tab w:val="left" w:pos="1080"/>
                <w:tab w:val="left" w:pos="1620"/>
              </w:tabs>
              <w:ind w:right="-224"/>
              <w:rPr>
                <w:rFonts w:cs="Arial"/>
                <w:sz w:val="22"/>
                <w:szCs w:val="22"/>
              </w:rPr>
            </w:pPr>
            <w:r>
              <w:rPr>
                <w:rFonts w:cs="Arial"/>
                <w:sz w:val="22"/>
                <w:szCs w:val="22"/>
              </w:rPr>
              <w:t>Post-Occupancy Project (POP) Review survey</w:t>
            </w:r>
          </w:p>
        </w:tc>
        <w:tc>
          <w:tcPr>
            <w:tcW w:w="1980" w:type="dxa"/>
          </w:tcPr>
          <w:p w14:paraId="633621CB" w14:textId="77777777" w:rsidR="00376E5C" w:rsidRPr="009D12B3" w:rsidRDefault="00376E5C" w:rsidP="00D929F4">
            <w:pPr>
              <w:tabs>
                <w:tab w:val="left" w:pos="900"/>
                <w:tab w:val="left" w:pos="1080"/>
                <w:tab w:val="left" w:pos="1620"/>
              </w:tabs>
              <w:ind w:right="-20"/>
              <w:rPr>
                <w:rFonts w:cs="Arial"/>
                <w:sz w:val="22"/>
                <w:szCs w:val="22"/>
              </w:rPr>
            </w:pPr>
            <w:r w:rsidRPr="009D12B3">
              <w:rPr>
                <w:rFonts w:cs="Arial"/>
                <w:sz w:val="22"/>
                <w:szCs w:val="22"/>
              </w:rPr>
              <w:t>Campus PM</w:t>
            </w:r>
          </w:p>
        </w:tc>
        <w:tc>
          <w:tcPr>
            <w:tcW w:w="1417" w:type="dxa"/>
          </w:tcPr>
          <w:p w14:paraId="2EBB56AB" w14:textId="77777777" w:rsidR="00376E5C" w:rsidRPr="009D12B3" w:rsidRDefault="00376E5C" w:rsidP="00D929F4">
            <w:pPr>
              <w:tabs>
                <w:tab w:val="left" w:pos="900"/>
                <w:tab w:val="left" w:pos="1080"/>
                <w:tab w:val="left" w:pos="1620"/>
              </w:tabs>
              <w:ind w:right="-224"/>
              <w:rPr>
                <w:rFonts w:cs="Arial"/>
                <w:sz w:val="22"/>
                <w:szCs w:val="22"/>
              </w:rPr>
            </w:pPr>
            <w:r w:rsidRPr="009D12B3">
              <w:rPr>
                <w:rFonts w:cs="Arial"/>
                <w:sz w:val="22"/>
                <w:szCs w:val="22"/>
              </w:rPr>
              <w:t>12.02</w:t>
            </w:r>
          </w:p>
        </w:tc>
      </w:tr>
      <w:tr w:rsidR="00376E5C" w14:paraId="5BDD924A" w14:textId="77777777" w:rsidTr="002F41BE">
        <w:trPr>
          <w:tblHeader/>
        </w:trPr>
        <w:tc>
          <w:tcPr>
            <w:tcW w:w="1705" w:type="dxa"/>
            <w:vAlign w:val="center"/>
          </w:tcPr>
          <w:p w14:paraId="54A56D58" w14:textId="77777777" w:rsidR="00376E5C" w:rsidRPr="009D12B3" w:rsidRDefault="00376E5C" w:rsidP="00D929F4">
            <w:pPr>
              <w:tabs>
                <w:tab w:val="left" w:pos="900"/>
                <w:tab w:val="left" w:pos="1080"/>
                <w:tab w:val="left" w:pos="1620"/>
              </w:tabs>
              <w:ind w:right="-105"/>
              <w:jc w:val="center"/>
              <w:rPr>
                <w:rFonts w:cs="Arial"/>
                <w:sz w:val="22"/>
                <w:szCs w:val="22"/>
              </w:rPr>
            </w:pPr>
            <w:r w:rsidRPr="009D12B3">
              <w:rPr>
                <w:rFonts w:cs="Arial"/>
                <w:sz w:val="22"/>
                <w:szCs w:val="22"/>
              </w:rPr>
              <w:t>B3</w:t>
            </w:r>
          </w:p>
        </w:tc>
        <w:tc>
          <w:tcPr>
            <w:tcW w:w="4680" w:type="dxa"/>
          </w:tcPr>
          <w:p w14:paraId="6960AEDE" w14:textId="77777777" w:rsidR="00376E5C" w:rsidRPr="009D12B3" w:rsidRDefault="00376E5C" w:rsidP="00D929F4">
            <w:pPr>
              <w:tabs>
                <w:tab w:val="left" w:pos="900"/>
                <w:tab w:val="left" w:pos="1080"/>
                <w:tab w:val="left" w:pos="1620"/>
              </w:tabs>
              <w:ind w:right="-224"/>
              <w:rPr>
                <w:rFonts w:cs="Arial"/>
                <w:sz w:val="22"/>
                <w:szCs w:val="22"/>
              </w:rPr>
            </w:pPr>
            <w:r w:rsidRPr="009D12B3">
              <w:rPr>
                <w:rFonts w:cs="Arial"/>
                <w:sz w:val="22"/>
                <w:szCs w:val="22"/>
              </w:rPr>
              <w:t>B3 POES (if applicable)</w:t>
            </w:r>
          </w:p>
        </w:tc>
        <w:tc>
          <w:tcPr>
            <w:tcW w:w="1980" w:type="dxa"/>
          </w:tcPr>
          <w:p w14:paraId="3D217C0D" w14:textId="77777777" w:rsidR="00376E5C" w:rsidRPr="009D12B3" w:rsidRDefault="00376E5C" w:rsidP="00D929F4">
            <w:pPr>
              <w:tabs>
                <w:tab w:val="left" w:pos="900"/>
                <w:tab w:val="left" w:pos="1080"/>
                <w:tab w:val="left" w:pos="1620"/>
              </w:tabs>
              <w:ind w:right="-20"/>
              <w:rPr>
                <w:rFonts w:cs="Arial"/>
                <w:sz w:val="22"/>
                <w:szCs w:val="22"/>
              </w:rPr>
            </w:pPr>
            <w:r w:rsidRPr="009D12B3">
              <w:rPr>
                <w:rFonts w:cs="Arial"/>
                <w:sz w:val="22"/>
                <w:szCs w:val="22"/>
              </w:rPr>
              <w:t>Campus PM</w:t>
            </w:r>
          </w:p>
        </w:tc>
        <w:tc>
          <w:tcPr>
            <w:tcW w:w="1417" w:type="dxa"/>
          </w:tcPr>
          <w:p w14:paraId="48A0CCCC" w14:textId="77777777" w:rsidR="00376E5C" w:rsidRDefault="00376E5C" w:rsidP="00D929F4">
            <w:pPr>
              <w:tabs>
                <w:tab w:val="left" w:pos="900"/>
                <w:tab w:val="left" w:pos="1080"/>
                <w:tab w:val="left" w:pos="1620"/>
              </w:tabs>
              <w:ind w:right="-224"/>
              <w:rPr>
                <w:rFonts w:cs="Arial"/>
                <w:sz w:val="22"/>
                <w:szCs w:val="22"/>
              </w:rPr>
            </w:pPr>
            <w:r w:rsidRPr="009D12B3">
              <w:rPr>
                <w:rFonts w:cs="Arial"/>
                <w:sz w:val="22"/>
                <w:szCs w:val="22"/>
              </w:rPr>
              <w:t>12.02</w:t>
            </w:r>
          </w:p>
        </w:tc>
      </w:tr>
    </w:tbl>
    <w:p w14:paraId="5E41F51A" w14:textId="77777777" w:rsidR="00376E5C" w:rsidRPr="00EA6423" w:rsidRDefault="00376E5C" w:rsidP="00376E5C">
      <w:pPr>
        <w:ind w:firstLine="720"/>
        <w:rPr>
          <w:rFonts w:asciiTheme="minorHAnsi" w:hAnsiTheme="minorHAnsi"/>
          <w:sz w:val="28"/>
          <w:szCs w:val="28"/>
        </w:rPr>
      </w:pPr>
    </w:p>
    <w:p w14:paraId="5F9DC844" w14:textId="4BBDC869" w:rsidR="00B767A6" w:rsidRDefault="00B767A6" w:rsidP="00B767A6"/>
    <w:sectPr w:rsidR="00B767A6" w:rsidSect="0069319B">
      <w:footerReference w:type="default" r:id="rId12"/>
      <w:headerReference w:type="first" r:id="rId13"/>
      <w:footerReference w:type="first" r:id="rId14"/>
      <w:pgSz w:w="12240" w:h="15840"/>
      <w:pgMar w:top="1440" w:right="1440" w:bottom="1440" w:left="1440" w:header="28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D423C" w14:textId="77777777" w:rsidR="00D929F4" w:rsidRDefault="00D929F4" w:rsidP="002874FE">
      <w:r>
        <w:separator/>
      </w:r>
    </w:p>
  </w:endnote>
  <w:endnote w:type="continuationSeparator" w:id="0">
    <w:p w14:paraId="34B29078" w14:textId="77777777" w:rsidR="00D929F4" w:rsidRDefault="00D929F4"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83B8" w14:textId="7E33F4EF" w:rsidR="00D929F4" w:rsidRPr="00FA2776" w:rsidRDefault="00D929F4">
    <w:pPr>
      <w:pStyle w:val="Footer"/>
      <w:rPr>
        <w:sz w:val="20"/>
        <w:szCs w:val="20"/>
      </w:rPr>
    </w:pPr>
    <w:r w:rsidRPr="00FA2776">
      <w:rPr>
        <w:sz w:val="20"/>
        <w:szCs w:val="20"/>
      </w:rPr>
      <w:t>PC.10 Overview of Project Closeout</w:t>
    </w:r>
    <w:r w:rsidRPr="00FA2776">
      <w:rPr>
        <w:sz w:val="20"/>
        <w:szCs w:val="20"/>
      </w:rPr>
      <w:ptab w:relativeTo="margin" w:alignment="center" w:leader="none"/>
    </w:r>
    <w:r w:rsidRPr="00FA2776">
      <w:rPr>
        <w:sz w:val="20"/>
        <w:szCs w:val="20"/>
      </w:rPr>
      <w:t xml:space="preserve">Page </w:t>
    </w:r>
    <w:r w:rsidRPr="00FA2776">
      <w:rPr>
        <w:sz w:val="20"/>
        <w:szCs w:val="20"/>
      </w:rPr>
      <w:fldChar w:fldCharType="begin"/>
    </w:r>
    <w:r w:rsidRPr="00FA2776">
      <w:rPr>
        <w:sz w:val="20"/>
        <w:szCs w:val="20"/>
      </w:rPr>
      <w:instrText xml:space="preserve"> PAGE   \* MERGEFORMAT </w:instrText>
    </w:r>
    <w:r w:rsidRPr="00FA2776">
      <w:rPr>
        <w:sz w:val="20"/>
        <w:szCs w:val="20"/>
      </w:rPr>
      <w:fldChar w:fldCharType="separate"/>
    </w:r>
    <w:r w:rsidR="002F41BE">
      <w:rPr>
        <w:noProof/>
        <w:sz w:val="20"/>
        <w:szCs w:val="20"/>
      </w:rPr>
      <w:t>7</w:t>
    </w:r>
    <w:r w:rsidRPr="00FA2776">
      <w:rPr>
        <w:noProof/>
        <w:sz w:val="20"/>
        <w:szCs w:val="20"/>
      </w:rPr>
      <w:fldChar w:fldCharType="end"/>
    </w:r>
    <w:r>
      <w:rPr>
        <w:noProof/>
        <w:sz w:val="20"/>
        <w:szCs w:val="20"/>
      </w:rPr>
      <w:t xml:space="preserve"> of </w:t>
    </w:r>
    <w:r w:rsidR="00913D3B">
      <w:rPr>
        <w:noProof/>
        <w:sz w:val="20"/>
        <w:szCs w:val="20"/>
      </w:rPr>
      <w:t>7</w:t>
    </w:r>
    <w:r w:rsidRPr="00FA2776">
      <w:rPr>
        <w:sz w:val="20"/>
        <w:szCs w:val="20"/>
      </w:rPr>
      <w:ptab w:relativeTo="margin" w:alignment="right" w:leader="none"/>
    </w:r>
    <w:r>
      <w:rPr>
        <w:sz w:val="20"/>
        <w:szCs w:val="20"/>
      </w:rPr>
      <w:t>10</w:t>
    </w:r>
    <w:r w:rsidRPr="00FA2776">
      <w:rPr>
        <w:sz w:val="20"/>
        <w:szCs w:val="20"/>
      </w:rPr>
      <w:t>/</w:t>
    </w:r>
    <w:r>
      <w:rPr>
        <w:sz w:val="20"/>
        <w:szCs w:val="20"/>
      </w:rPr>
      <w:t>27</w:t>
    </w:r>
    <w:r w:rsidRPr="00FA2776">
      <w:rPr>
        <w:sz w:val="20"/>
        <w:szCs w:val="20"/>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D96F6" w14:textId="19769CBD" w:rsidR="00D929F4" w:rsidRPr="00FA2776" w:rsidRDefault="00D929F4" w:rsidP="00F93BBD">
    <w:pPr>
      <w:pStyle w:val="Footer"/>
      <w:rPr>
        <w:sz w:val="20"/>
        <w:szCs w:val="20"/>
      </w:rPr>
    </w:pPr>
    <w:r w:rsidRPr="00FA2776">
      <w:rPr>
        <w:sz w:val="20"/>
        <w:szCs w:val="20"/>
      </w:rPr>
      <w:t>PC.10 Overview of Project Closeout</w:t>
    </w:r>
    <w:r w:rsidRPr="00FA2776">
      <w:rPr>
        <w:sz w:val="20"/>
        <w:szCs w:val="20"/>
      </w:rPr>
      <w:ptab w:relativeTo="margin" w:alignment="center" w:leader="none"/>
    </w:r>
    <w:r w:rsidRPr="00FA2776">
      <w:rPr>
        <w:sz w:val="20"/>
        <w:szCs w:val="20"/>
      </w:rPr>
      <w:t xml:space="preserve">Page </w:t>
    </w:r>
    <w:r w:rsidRPr="00FA2776">
      <w:rPr>
        <w:sz w:val="20"/>
        <w:szCs w:val="20"/>
      </w:rPr>
      <w:fldChar w:fldCharType="begin"/>
    </w:r>
    <w:r w:rsidRPr="00FA2776">
      <w:rPr>
        <w:sz w:val="20"/>
        <w:szCs w:val="20"/>
      </w:rPr>
      <w:instrText xml:space="preserve"> PAGE   \* MERGEFORMAT </w:instrText>
    </w:r>
    <w:r w:rsidRPr="00FA2776">
      <w:rPr>
        <w:sz w:val="20"/>
        <w:szCs w:val="20"/>
      </w:rPr>
      <w:fldChar w:fldCharType="separate"/>
    </w:r>
    <w:r w:rsidR="002F41BE">
      <w:rPr>
        <w:noProof/>
        <w:sz w:val="20"/>
        <w:szCs w:val="20"/>
      </w:rPr>
      <w:t>1</w:t>
    </w:r>
    <w:r w:rsidRPr="00FA2776">
      <w:rPr>
        <w:noProof/>
        <w:sz w:val="20"/>
        <w:szCs w:val="20"/>
      </w:rPr>
      <w:fldChar w:fldCharType="end"/>
    </w:r>
    <w:r w:rsidR="009726DC">
      <w:rPr>
        <w:noProof/>
        <w:sz w:val="20"/>
        <w:szCs w:val="20"/>
      </w:rPr>
      <w:t xml:space="preserve"> of 7</w:t>
    </w:r>
    <w:r w:rsidRPr="00FA2776">
      <w:rPr>
        <w:sz w:val="20"/>
        <w:szCs w:val="20"/>
      </w:rPr>
      <w:ptab w:relativeTo="margin" w:alignment="right" w:leader="none"/>
    </w:r>
    <w:r w:rsidR="009726DC">
      <w:rPr>
        <w:sz w:val="20"/>
        <w:szCs w:val="20"/>
      </w:rPr>
      <w:t>10/28</w:t>
    </w:r>
    <w:r w:rsidRPr="00FA2776">
      <w:rPr>
        <w:sz w:val="20"/>
        <w:szCs w:val="20"/>
      </w:rPr>
      <w:t>/2020</w:t>
    </w:r>
  </w:p>
  <w:p w14:paraId="5B852512" w14:textId="16282A33" w:rsidR="00D929F4" w:rsidRPr="00F93BBD" w:rsidRDefault="00D929F4" w:rsidP="00F93BBD">
    <w:pPr>
      <w:pStyle w:val="Footer"/>
      <w:rPr>
        <w:rStyle w:val="SubtleEmphasis"/>
        <w:rFonts w:ascii="Calibri" w:hAnsi="Calibri"/>
        <w:i w:val="0"/>
        <w:iCs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B8A47" w14:textId="77777777" w:rsidR="00D929F4" w:rsidRDefault="00D929F4" w:rsidP="002874FE">
      <w:r>
        <w:separator/>
      </w:r>
    </w:p>
  </w:footnote>
  <w:footnote w:type="continuationSeparator" w:id="0">
    <w:p w14:paraId="4B3E54FC" w14:textId="77777777" w:rsidR="00D929F4" w:rsidRDefault="00D929F4"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E16C6" w14:textId="0279A15F" w:rsidR="00D929F4" w:rsidRDefault="00D929F4">
    <w:pPr>
      <w:pStyle w:val="Header"/>
    </w:pPr>
    <w:r w:rsidRPr="00DF3708">
      <w:rPr>
        <w:noProof/>
      </w:rPr>
      <w:drawing>
        <wp:anchor distT="0" distB="0" distL="114300" distR="114300" simplePos="0" relativeHeight="251657216" behindDoc="1" locked="1" layoutInCell="1" allowOverlap="0" wp14:anchorId="05EB7114" wp14:editId="345DCE0E">
          <wp:simplePos x="0" y="0"/>
          <wp:positionH relativeFrom="page">
            <wp:posOffset>0</wp:posOffset>
          </wp:positionH>
          <wp:positionV relativeFrom="page">
            <wp:posOffset>241300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8EE"/>
    <w:multiLevelType w:val="hybridMultilevel"/>
    <w:tmpl w:val="F128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7B5"/>
    <w:multiLevelType w:val="hybridMultilevel"/>
    <w:tmpl w:val="740A2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50C24"/>
    <w:multiLevelType w:val="hybridMultilevel"/>
    <w:tmpl w:val="A76E9464"/>
    <w:lvl w:ilvl="0" w:tplc="4AEEF9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1FC4"/>
    <w:multiLevelType w:val="hybridMultilevel"/>
    <w:tmpl w:val="A5DC6AF6"/>
    <w:lvl w:ilvl="0" w:tplc="E22C4914">
      <w:start w:val="1"/>
      <w:numFmt w:val="bullet"/>
      <w:lvlText w:val="»"/>
      <w:lvlJc w:val="left"/>
      <w:pPr>
        <w:ind w:left="720" w:hanging="360"/>
      </w:pPr>
      <w:rPr>
        <w:rFonts w:ascii="Calibri" w:hAnsi="Calibri" w:hint="default"/>
        <w:b/>
        <w:i w:val="0"/>
        <w:color w:val="00A353"/>
        <w:w w:val="100"/>
        <w:kern w:val="16"/>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D3A23"/>
    <w:multiLevelType w:val="hybridMultilevel"/>
    <w:tmpl w:val="62222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6396D"/>
    <w:multiLevelType w:val="hybridMultilevel"/>
    <w:tmpl w:val="A65A3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B57FB"/>
    <w:multiLevelType w:val="hybridMultilevel"/>
    <w:tmpl w:val="063EE6CE"/>
    <w:lvl w:ilvl="0" w:tplc="E22C4914">
      <w:start w:val="1"/>
      <w:numFmt w:val="bullet"/>
      <w:lvlText w:val="»"/>
      <w:lvlJc w:val="left"/>
      <w:pPr>
        <w:ind w:left="360" w:hanging="360"/>
      </w:pPr>
      <w:rPr>
        <w:rFonts w:ascii="Calibri" w:hAnsi="Calibri" w:hint="default"/>
        <w:b/>
        <w:i w:val="0"/>
        <w:color w:val="00A353"/>
        <w:w w:val="100"/>
        <w:kern w:val="16"/>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C6326"/>
    <w:multiLevelType w:val="hybridMultilevel"/>
    <w:tmpl w:val="E9865398"/>
    <w:lvl w:ilvl="0" w:tplc="E22C4914">
      <w:start w:val="1"/>
      <w:numFmt w:val="bullet"/>
      <w:lvlText w:val="»"/>
      <w:lvlJc w:val="left"/>
      <w:pPr>
        <w:ind w:left="720" w:hanging="360"/>
      </w:pPr>
      <w:rPr>
        <w:rFonts w:ascii="Calibri" w:hAnsi="Calibri" w:hint="default"/>
        <w:b/>
        <w:i w:val="0"/>
        <w:color w:val="00A353"/>
        <w:w w:val="100"/>
        <w:kern w:val="16"/>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3C373B"/>
    <w:multiLevelType w:val="hybridMultilevel"/>
    <w:tmpl w:val="1570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552CE"/>
    <w:multiLevelType w:val="multilevel"/>
    <w:tmpl w:val="DEB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80957"/>
    <w:multiLevelType w:val="hybridMultilevel"/>
    <w:tmpl w:val="E876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DB1305"/>
    <w:multiLevelType w:val="hybridMultilevel"/>
    <w:tmpl w:val="D2D6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8524A"/>
    <w:multiLevelType w:val="hybridMultilevel"/>
    <w:tmpl w:val="406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793B1B"/>
    <w:multiLevelType w:val="hybridMultilevel"/>
    <w:tmpl w:val="8A68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3419A"/>
    <w:multiLevelType w:val="hybridMultilevel"/>
    <w:tmpl w:val="E0BC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5703A"/>
    <w:multiLevelType w:val="hybridMultilevel"/>
    <w:tmpl w:val="8416A120"/>
    <w:lvl w:ilvl="0" w:tplc="04090001">
      <w:start w:val="1"/>
      <w:numFmt w:val="bullet"/>
      <w:lvlText w:val=""/>
      <w:lvlJc w:val="left"/>
      <w:pPr>
        <w:ind w:left="720" w:hanging="360"/>
      </w:pPr>
      <w:rPr>
        <w:rFonts w:ascii="Symbol" w:hAnsi="Symbol" w:hint="default"/>
        <w:b/>
        <w:i w:val="0"/>
        <w:color w:val="00A353"/>
        <w:w w:val="100"/>
        <w:kern w:val="1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EC0338"/>
    <w:multiLevelType w:val="hybridMultilevel"/>
    <w:tmpl w:val="A9D61868"/>
    <w:lvl w:ilvl="0" w:tplc="04090001">
      <w:start w:val="1"/>
      <w:numFmt w:val="bullet"/>
      <w:pStyle w:val="Heading9"/>
      <w:lvlText w:val=""/>
      <w:lvlJc w:val="left"/>
      <w:pPr>
        <w:ind w:left="720" w:hanging="360"/>
      </w:pPr>
      <w:rPr>
        <w:rFonts w:ascii="Symbol" w:hAnsi="Symbol" w:hint="default"/>
        <w:b/>
        <w:i w:val="0"/>
        <w:color w:val="00A353"/>
        <w:w w:val="100"/>
        <w:kern w:val="16"/>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C7324"/>
    <w:multiLevelType w:val="hybridMultilevel"/>
    <w:tmpl w:val="EC6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26C00"/>
    <w:multiLevelType w:val="hybridMultilevel"/>
    <w:tmpl w:val="10AA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17"/>
  </w:num>
  <w:num w:numId="4">
    <w:abstractNumId w:val="4"/>
  </w:num>
  <w:num w:numId="5">
    <w:abstractNumId w:val="3"/>
  </w:num>
  <w:num w:numId="6">
    <w:abstractNumId w:val="9"/>
  </w:num>
  <w:num w:numId="7">
    <w:abstractNumId w:val="10"/>
  </w:num>
  <w:num w:numId="8">
    <w:abstractNumId w:val="6"/>
  </w:num>
  <w:num w:numId="9">
    <w:abstractNumId w:val="21"/>
  </w:num>
  <w:num w:numId="10">
    <w:abstractNumId w:val="1"/>
  </w:num>
  <w:num w:numId="11">
    <w:abstractNumId w:val="0"/>
  </w:num>
  <w:num w:numId="12">
    <w:abstractNumId w:val="5"/>
  </w:num>
  <w:num w:numId="13">
    <w:abstractNumId w:val="23"/>
  </w:num>
  <w:num w:numId="14">
    <w:abstractNumId w:val="8"/>
  </w:num>
  <w:num w:numId="15">
    <w:abstractNumId w:val="20"/>
  </w:num>
  <w:num w:numId="16">
    <w:abstractNumId w:val="16"/>
  </w:num>
  <w:num w:numId="17">
    <w:abstractNumId w:val="24"/>
  </w:num>
  <w:num w:numId="18">
    <w:abstractNumId w:val="2"/>
  </w:num>
  <w:num w:numId="19">
    <w:abstractNumId w:val="15"/>
  </w:num>
  <w:num w:numId="20">
    <w:abstractNumId w:val="13"/>
  </w:num>
  <w:num w:numId="21">
    <w:abstractNumId w:val="25"/>
  </w:num>
  <w:num w:numId="22">
    <w:abstractNumId w:val="18"/>
  </w:num>
  <w:num w:numId="23">
    <w:abstractNumId w:val="11"/>
  </w:num>
  <w:num w:numId="24">
    <w:abstractNumId w:val="19"/>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C9"/>
    <w:rsid w:val="00003FC6"/>
    <w:rsid w:val="000123C2"/>
    <w:rsid w:val="00033C3A"/>
    <w:rsid w:val="0008698E"/>
    <w:rsid w:val="0009080E"/>
    <w:rsid w:val="00091084"/>
    <w:rsid w:val="000947F6"/>
    <w:rsid w:val="000B3930"/>
    <w:rsid w:val="0012490B"/>
    <w:rsid w:val="001326F0"/>
    <w:rsid w:val="00156E01"/>
    <w:rsid w:val="001B0763"/>
    <w:rsid w:val="001C798A"/>
    <w:rsid w:val="001D3DB6"/>
    <w:rsid w:val="002223DB"/>
    <w:rsid w:val="00271D42"/>
    <w:rsid w:val="00272DB3"/>
    <w:rsid w:val="0028124E"/>
    <w:rsid w:val="002874FE"/>
    <w:rsid w:val="00294D06"/>
    <w:rsid w:val="002C7DEB"/>
    <w:rsid w:val="002D2D5C"/>
    <w:rsid w:val="002E556E"/>
    <w:rsid w:val="002F41BE"/>
    <w:rsid w:val="0031034D"/>
    <w:rsid w:val="003117B5"/>
    <w:rsid w:val="003341C1"/>
    <w:rsid w:val="00340D22"/>
    <w:rsid w:val="00341609"/>
    <w:rsid w:val="003431D5"/>
    <w:rsid w:val="00351566"/>
    <w:rsid w:val="00376E5C"/>
    <w:rsid w:val="003915F2"/>
    <w:rsid w:val="003A6B2C"/>
    <w:rsid w:val="003B1F16"/>
    <w:rsid w:val="003C7376"/>
    <w:rsid w:val="003D31D0"/>
    <w:rsid w:val="003E1E0E"/>
    <w:rsid w:val="003F0A69"/>
    <w:rsid w:val="00407B81"/>
    <w:rsid w:val="0041076A"/>
    <w:rsid w:val="00422756"/>
    <w:rsid w:val="00426503"/>
    <w:rsid w:val="00456AC3"/>
    <w:rsid w:val="0048228F"/>
    <w:rsid w:val="00485A8E"/>
    <w:rsid w:val="004A036F"/>
    <w:rsid w:val="0050098B"/>
    <w:rsid w:val="0053466B"/>
    <w:rsid w:val="00534D63"/>
    <w:rsid w:val="005404AB"/>
    <w:rsid w:val="00582DC6"/>
    <w:rsid w:val="005A10FC"/>
    <w:rsid w:val="005B13F4"/>
    <w:rsid w:val="005B7386"/>
    <w:rsid w:val="005C0E01"/>
    <w:rsid w:val="005E06FC"/>
    <w:rsid w:val="005F26A8"/>
    <w:rsid w:val="00612FFB"/>
    <w:rsid w:val="0066384F"/>
    <w:rsid w:val="00667676"/>
    <w:rsid w:val="00677D44"/>
    <w:rsid w:val="0069319B"/>
    <w:rsid w:val="006C247E"/>
    <w:rsid w:val="006C499D"/>
    <w:rsid w:val="006D6F49"/>
    <w:rsid w:val="006F1892"/>
    <w:rsid w:val="006F501A"/>
    <w:rsid w:val="006F70DC"/>
    <w:rsid w:val="00746CF5"/>
    <w:rsid w:val="00787E1F"/>
    <w:rsid w:val="007A0AD9"/>
    <w:rsid w:val="007C5AE2"/>
    <w:rsid w:val="007D2311"/>
    <w:rsid w:val="007D33BD"/>
    <w:rsid w:val="007D4EA5"/>
    <w:rsid w:val="0080037C"/>
    <w:rsid w:val="00805565"/>
    <w:rsid w:val="00817F8A"/>
    <w:rsid w:val="00835446"/>
    <w:rsid w:val="008360AF"/>
    <w:rsid w:val="00836F1A"/>
    <w:rsid w:val="008411EE"/>
    <w:rsid w:val="008464C6"/>
    <w:rsid w:val="00853FCA"/>
    <w:rsid w:val="00854502"/>
    <w:rsid w:val="008565F3"/>
    <w:rsid w:val="008600DA"/>
    <w:rsid w:val="00861753"/>
    <w:rsid w:val="0089732B"/>
    <w:rsid w:val="008B16D7"/>
    <w:rsid w:val="008C7568"/>
    <w:rsid w:val="008F47B7"/>
    <w:rsid w:val="00900FBD"/>
    <w:rsid w:val="00913D3B"/>
    <w:rsid w:val="00935EA6"/>
    <w:rsid w:val="009429E1"/>
    <w:rsid w:val="00956CA9"/>
    <w:rsid w:val="00966861"/>
    <w:rsid w:val="009726DC"/>
    <w:rsid w:val="00976362"/>
    <w:rsid w:val="009A1F03"/>
    <w:rsid w:val="009A4291"/>
    <w:rsid w:val="009C567D"/>
    <w:rsid w:val="009C6C84"/>
    <w:rsid w:val="009D12B3"/>
    <w:rsid w:val="009D194A"/>
    <w:rsid w:val="009D2A5D"/>
    <w:rsid w:val="00A261F8"/>
    <w:rsid w:val="00A33FF0"/>
    <w:rsid w:val="00A44180"/>
    <w:rsid w:val="00A85784"/>
    <w:rsid w:val="00A95904"/>
    <w:rsid w:val="00AA06D5"/>
    <w:rsid w:val="00AC2E78"/>
    <w:rsid w:val="00AC356F"/>
    <w:rsid w:val="00AC6E02"/>
    <w:rsid w:val="00AC7546"/>
    <w:rsid w:val="00AD0185"/>
    <w:rsid w:val="00AD1BD6"/>
    <w:rsid w:val="00AE7021"/>
    <w:rsid w:val="00B00F83"/>
    <w:rsid w:val="00B347C9"/>
    <w:rsid w:val="00B64CD9"/>
    <w:rsid w:val="00B767A6"/>
    <w:rsid w:val="00B8137D"/>
    <w:rsid w:val="00B8477C"/>
    <w:rsid w:val="00B87373"/>
    <w:rsid w:val="00B93C53"/>
    <w:rsid w:val="00BA74DE"/>
    <w:rsid w:val="00BE0345"/>
    <w:rsid w:val="00BE1935"/>
    <w:rsid w:val="00BF4755"/>
    <w:rsid w:val="00C077B1"/>
    <w:rsid w:val="00C121A0"/>
    <w:rsid w:val="00C21ED7"/>
    <w:rsid w:val="00C664F9"/>
    <w:rsid w:val="00CB7A6F"/>
    <w:rsid w:val="00CF0726"/>
    <w:rsid w:val="00D05A1B"/>
    <w:rsid w:val="00D23A4F"/>
    <w:rsid w:val="00D30D3B"/>
    <w:rsid w:val="00D4397B"/>
    <w:rsid w:val="00D730AC"/>
    <w:rsid w:val="00D76110"/>
    <w:rsid w:val="00D929F4"/>
    <w:rsid w:val="00DB7B2D"/>
    <w:rsid w:val="00DC2A3F"/>
    <w:rsid w:val="00DD36E4"/>
    <w:rsid w:val="00DE11A2"/>
    <w:rsid w:val="00DE4204"/>
    <w:rsid w:val="00DE4FBE"/>
    <w:rsid w:val="00DF3708"/>
    <w:rsid w:val="00DF5D07"/>
    <w:rsid w:val="00E41478"/>
    <w:rsid w:val="00EB5B72"/>
    <w:rsid w:val="00EB70A8"/>
    <w:rsid w:val="00EB76A5"/>
    <w:rsid w:val="00EB7BB8"/>
    <w:rsid w:val="00EC3E72"/>
    <w:rsid w:val="00EC57C9"/>
    <w:rsid w:val="00F008CA"/>
    <w:rsid w:val="00F23BDA"/>
    <w:rsid w:val="00F43A6B"/>
    <w:rsid w:val="00F52F6E"/>
    <w:rsid w:val="00F55455"/>
    <w:rsid w:val="00F55F1D"/>
    <w:rsid w:val="00F93BBD"/>
    <w:rsid w:val="00F96147"/>
    <w:rsid w:val="00FA2776"/>
    <w:rsid w:val="00FE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C3FA4B"/>
  <w14:defaultImageDpi w14:val="300"/>
  <w15:docId w15:val="{E7049EF8-75DD-45C2-8C9B-B8E61BB8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9B"/>
    <w:rPr>
      <w:rFonts w:ascii="Calibri" w:hAnsi="Calibri"/>
    </w:rPr>
  </w:style>
  <w:style w:type="paragraph" w:styleId="Heading1">
    <w:name w:val="heading 1"/>
    <w:basedOn w:val="Normal"/>
    <w:next w:val="Normal"/>
    <w:link w:val="Heading1Char"/>
    <w:uiPriority w:val="9"/>
    <w:qFormat/>
    <w:rsid w:val="00B00F83"/>
    <w:pPr>
      <w:keepNext/>
      <w:keepLines/>
      <w:spacing w:before="240" w:after="240"/>
      <w:jc w:val="center"/>
      <w:outlineLvl w:val="0"/>
    </w:pPr>
    <w:rPr>
      <w:rFonts w:asciiTheme="majorHAnsi" w:eastAsiaTheme="majorEastAsia" w:hAnsiTheme="majorHAnsi" w:cstheme="majorBidi"/>
      <w:b/>
      <w:color w:val="003C66" w:themeColor="text1"/>
      <w:sz w:val="40"/>
      <w:szCs w:val="32"/>
    </w:rPr>
  </w:style>
  <w:style w:type="paragraph" w:styleId="Heading2">
    <w:name w:val="heading 2"/>
    <w:basedOn w:val="Normal"/>
    <w:next w:val="Normal"/>
    <w:link w:val="Heading2Char"/>
    <w:uiPriority w:val="9"/>
    <w:unhideWhenUsed/>
    <w:qFormat/>
    <w:rsid w:val="00B00F83"/>
    <w:pPr>
      <w:keepNext/>
      <w:keepLines/>
      <w:spacing w:before="240" w:after="240"/>
      <w:outlineLvl w:val="1"/>
    </w:pPr>
    <w:rPr>
      <w:rFonts w:asciiTheme="majorHAnsi" w:eastAsiaTheme="majorEastAsia" w:hAnsiTheme="majorHAnsi" w:cstheme="majorBidi"/>
      <w:b/>
      <w:bCs/>
      <w:color w:val="00A353" w:themeColor="text2"/>
      <w:sz w:val="36"/>
      <w:szCs w:val="26"/>
    </w:rPr>
  </w:style>
  <w:style w:type="paragraph" w:styleId="Heading3">
    <w:name w:val="heading 3"/>
    <w:basedOn w:val="Normal"/>
    <w:next w:val="Normal"/>
    <w:link w:val="Heading3Char"/>
    <w:uiPriority w:val="9"/>
    <w:unhideWhenUsed/>
    <w:qFormat/>
    <w:rsid w:val="00B00F83"/>
    <w:pPr>
      <w:keepNext/>
      <w:keepLines/>
      <w:spacing w:before="240"/>
      <w:outlineLvl w:val="2"/>
    </w:pPr>
    <w:rPr>
      <w:rFonts w:asciiTheme="majorHAnsi" w:eastAsiaTheme="majorEastAsia" w:hAnsiTheme="majorHAnsi" w:cstheme="majorBidi"/>
      <w:b/>
      <w:bCs/>
      <w:color w:val="003C66" w:themeColor="text1"/>
      <w:sz w:val="32"/>
    </w:rPr>
  </w:style>
  <w:style w:type="paragraph" w:styleId="Heading4">
    <w:name w:val="heading 4"/>
    <w:basedOn w:val="Normal"/>
    <w:next w:val="Normal"/>
    <w:link w:val="Heading4Char"/>
    <w:uiPriority w:val="9"/>
    <w:unhideWhenUsed/>
    <w:qFormat/>
    <w:rsid w:val="00B00F83"/>
    <w:pPr>
      <w:keepNext/>
      <w:keepLines/>
      <w:spacing w:before="240"/>
      <w:outlineLvl w:val="3"/>
    </w:pPr>
    <w:rPr>
      <w:rFonts w:asciiTheme="majorHAnsi" w:eastAsiaTheme="majorEastAsia" w:hAnsiTheme="majorHAnsi" w:cstheme="majorBidi"/>
      <w:b/>
      <w:bCs/>
      <w:iCs/>
      <w:color w:val="00A353" w:themeColor="text2"/>
      <w:sz w:val="28"/>
    </w:rPr>
  </w:style>
  <w:style w:type="paragraph" w:styleId="Heading5">
    <w:name w:val="heading 5"/>
    <w:basedOn w:val="Normal"/>
    <w:link w:val="Heading5Char"/>
    <w:uiPriority w:val="9"/>
    <w:unhideWhenUsed/>
    <w:qFormat/>
    <w:rsid w:val="00B00F83"/>
    <w:pPr>
      <w:keepNext/>
      <w:keepLines/>
      <w:spacing w:before="240"/>
      <w:outlineLvl w:val="4"/>
    </w:pPr>
    <w:rPr>
      <w:rFonts w:asciiTheme="majorHAnsi" w:eastAsiaTheme="majorEastAsia" w:hAnsiTheme="majorHAnsi" w:cstheme="majorBidi"/>
      <w:b/>
      <w:color w:val="003C66" w:themeColor="text1"/>
    </w:rPr>
  </w:style>
  <w:style w:type="paragraph" w:styleId="Heading6">
    <w:name w:val="heading 6"/>
    <w:basedOn w:val="Normal"/>
    <w:next w:val="Normal"/>
    <w:link w:val="Heading6Char"/>
    <w:uiPriority w:val="9"/>
    <w:unhideWhenUsed/>
    <w:qFormat/>
    <w:rsid w:val="00B00F83"/>
    <w:pPr>
      <w:keepNext/>
      <w:keepLines/>
      <w:spacing w:before="240"/>
      <w:outlineLvl w:val="5"/>
    </w:pPr>
    <w:rPr>
      <w:rFonts w:asciiTheme="majorHAnsi" w:eastAsiaTheme="majorEastAsia" w:hAnsiTheme="majorHAnsi" w:cstheme="majorBidi"/>
      <w:b/>
      <w:iCs/>
      <w:color w:val="00A353" w:themeColor="text2"/>
    </w:rPr>
  </w:style>
  <w:style w:type="paragraph" w:styleId="Heading7">
    <w:name w:val="heading 7"/>
    <w:basedOn w:val="Normal"/>
    <w:next w:val="Normal"/>
    <w:link w:val="Heading7Char"/>
    <w:uiPriority w:val="9"/>
    <w:unhideWhenUsed/>
    <w:qFormat/>
    <w:rsid w:val="00B00F83"/>
    <w:pPr>
      <w:keepNext/>
      <w:keepLines/>
      <w:spacing w:before="240"/>
      <w:outlineLvl w:val="6"/>
    </w:pPr>
    <w:rPr>
      <w:rFonts w:asciiTheme="majorHAnsi" w:eastAsiaTheme="majorEastAsia" w:hAnsiTheme="majorHAnsi" w:cstheme="majorBidi"/>
      <w:i/>
      <w:iCs/>
      <w:color w:val="003C66" w:themeColor="text1"/>
    </w:rPr>
  </w:style>
  <w:style w:type="paragraph" w:styleId="Heading8">
    <w:name w:val="heading 8"/>
    <w:basedOn w:val="Normal"/>
    <w:next w:val="Normal"/>
    <w:link w:val="Heading8Char"/>
    <w:uiPriority w:val="9"/>
    <w:unhideWhenUsed/>
    <w:qFormat/>
    <w:rsid w:val="00B00F83"/>
    <w:pPr>
      <w:keepNext/>
      <w:keepLines/>
      <w:spacing w:before="240"/>
      <w:outlineLvl w:val="7"/>
    </w:pPr>
    <w:rPr>
      <w:rFonts w:asciiTheme="majorHAnsi" w:eastAsiaTheme="majorEastAsia" w:hAnsiTheme="majorHAnsi" w:cstheme="majorBidi"/>
      <w:color w:val="00A353" w:themeColor="text2"/>
      <w:sz w:val="20"/>
      <w:szCs w:val="20"/>
    </w:rPr>
  </w:style>
  <w:style w:type="paragraph" w:styleId="Heading9">
    <w:name w:val="heading 9"/>
    <w:basedOn w:val="Heading5"/>
    <w:next w:val="Normal"/>
    <w:link w:val="Heading9Char"/>
    <w:uiPriority w:val="9"/>
    <w:unhideWhenUsed/>
    <w:rsid w:val="0048228F"/>
    <w:pPr>
      <w:numPr>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B767A6"/>
    <w:pPr>
      <w:spacing w:before="240"/>
    </w:pPr>
    <w:rPr>
      <w:i/>
      <w:iCs/>
      <w:color w:val="00A353" w:themeColor="text2"/>
    </w:rPr>
  </w:style>
  <w:style w:type="character" w:customStyle="1" w:styleId="QuoteChar">
    <w:name w:val="Quote Char"/>
    <w:basedOn w:val="DefaultParagraphFont"/>
    <w:link w:val="Quote"/>
    <w:uiPriority w:val="29"/>
    <w:rsid w:val="00B767A6"/>
    <w:rPr>
      <w:rFonts w:ascii="Calibri" w:hAnsi="Calibri"/>
      <w:i/>
      <w:iCs/>
      <w:color w:val="00A353" w:themeColor="text2"/>
    </w:rPr>
  </w:style>
  <w:style w:type="character" w:customStyle="1" w:styleId="Heading2Char">
    <w:name w:val="Heading 2 Char"/>
    <w:basedOn w:val="DefaultParagraphFont"/>
    <w:link w:val="Heading2"/>
    <w:uiPriority w:val="9"/>
    <w:rsid w:val="00B00F83"/>
    <w:rPr>
      <w:rFonts w:asciiTheme="majorHAnsi" w:eastAsiaTheme="majorEastAsia" w:hAnsiTheme="majorHAnsi" w:cstheme="majorBidi"/>
      <w:b/>
      <w:bCs/>
      <w:color w:val="00A353" w:themeColor="text2"/>
      <w:sz w:val="36"/>
      <w:szCs w:val="26"/>
    </w:rPr>
  </w:style>
  <w:style w:type="character" w:customStyle="1" w:styleId="Heading3Char">
    <w:name w:val="Heading 3 Char"/>
    <w:basedOn w:val="DefaultParagraphFont"/>
    <w:link w:val="Heading3"/>
    <w:uiPriority w:val="9"/>
    <w:rsid w:val="00B00F83"/>
    <w:rPr>
      <w:rFonts w:asciiTheme="majorHAnsi" w:eastAsiaTheme="majorEastAsia" w:hAnsiTheme="majorHAnsi" w:cstheme="majorBidi"/>
      <w:b/>
      <w:bCs/>
      <w:color w:val="003C66" w:themeColor="text1"/>
      <w:sz w:val="32"/>
    </w:rPr>
  </w:style>
  <w:style w:type="character" w:customStyle="1" w:styleId="Heading4Char">
    <w:name w:val="Heading 4 Char"/>
    <w:basedOn w:val="DefaultParagraphFont"/>
    <w:link w:val="Heading4"/>
    <w:uiPriority w:val="9"/>
    <w:rsid w:val="00B00F83"/>
    <w:rPr>
      <w:rFonts w:asciiTheme="majorHAnsi" w:eastAsiaTheme="majorEastAsia" w:hAnsiTheme="majorHAnsi" w:cstheme="majorBidi"/>
      <w:b/>
      <w:bCs/>
      <w:iCs/>
      <w:color w:val="00A353" w:themeColor="text2"/>
      <w:sz w:val="28"/>
    </w:rPr>
  </w:style>
  <w:style w:type="character" w:customStyle="1" w:styleId="Heading5Char">
    <w:name w:val="Heading 5 Char"/>
    <w:basedOn w:val="DefaultParagraphFont"/>
    <w:link w:val="Heading5"/>
    <w:uiPriority w:val="9"/>
    <w:rsid w:val="00B00F83"/>
    <w:rPr>
      <w:rFonts w:asciiTheme="majorHAnsi" w:eastAsiaTheme="majorEastAsia" w:hAnsiTheme="majorHAnsi" w:cstheme="majorBidi"/>
      <w:b/>
      <w:color w:val="003C66"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B00F83"/>
    <w:rPr>
      <w:rFonts w:asciiTheme="majorHAnsi" w:eastAsiaTheme="majorEastAsia" w:hAnsiTheme="majorHAnsi" w:cstheme="majorBidi"/>
      <w:b/>
      <w:iCs/>
      <w:color w:val="00A353" w:themeColor="text2"/>
    </w:rPr>
  </w:style>
  <w:style w:type="character" w:customStyle="1" w:styleId="Heading7Char">
    <w:name w:val="Heading 7 Char"/>
    <w:basedOn w:val="DefaultParagraphFont"/>
    <w:link w:val="Heading7"/>
    <w:uiPriority w:val="9"/>
    <w:rsid w:val="00B00F83"/>
    <w:rPr>
      <w:rFonts w:asciiTheme="majorHAnsi" w:eastAsiaTheme="majorEastAsia" w:hAnsiTheme="majorHAnsi" w:cstheme="majorBidi"/>
      <w:i/>
      <w:iCs/>
      <w:color w:val="003C66" w:themeColor="text1"/>
    </w:rPr>
  </w:style>
  <w:style w:type="character" w:customStyle="1" w:styleId="Heading8Char">
    <w:name w:val="Heading 8 Char"/>
    <w:basedOn w:val="DefaultParagraphFont"/>
    <w:link w:val="Heading8"/>
    <w:uiPriority w:val="9"/>
    <w:rsid w:val="00B00F83"/>
    <w:rPr>
      <w:rFonts w:asciiTheme="majorHAnsi" w:eastAsiaTheme="majorEastAsia" w:hAnsiTheme="majorHAnsi" w:cstheme="majorBidi"/>
      <w:color w:val="00A353" w:themeColor="text2"/>
      <w:sz w:val="20"/>
      <w:szCs w:val="20"/>
    </w:rPr>
  </w:style>
  <w:style w:type="character" w:customStyle="1" w:styleId="Heading1Char">
    <w:name w:val="Heading 1 Char"/>
    <w:basedOn w:val="DefaultParagraphFont"/>
    <w:link w:val="Heading1"/>
    <w:uiPriority w:val="9"/>
    <w:rsid w:val="00B00F83"/>
    <w:rPr>
      <w:rFonts w:asciiTheme="majorHAnsi" w:eastAsiaTheme="majorEastAsia" w:hAnsiTheme="majorHAnsi" w:cstheme="majorBidi"/>
      <w:b/>
      <w:color w:val="003C66" w:themeColor="text1"/>
      <w:sz w:val="40"/>
      <w:szCs w:val="32"/>
    </w:rPr>
  </w:style>
  <w:style w:type="character" w:styleId="Hyperlink">
    <w:name w:val="Hyperlink"/>
    <w:basedOn w:val="DefaultParagraphFont"/>
    <w:uiPriority w:val="99"/>
    <w:unhideWhenUsed/>
    <w:rsid w:val="00787E1F"/>
    <w:rPr>
      <w:color w:val="DB7C1B" w:themeColor="hyperlink"/>
      <w:u w:val="single"/>
    </w:rPr>
  </w:style>
  <w:style w:type="character" w:styleId="FollowedHyperlink">
    <w:name w:val="FollowedHyperlink"/>
    <w:basedOn w:val="DefaultParagraphFont"/>
    <w:uiPriority w:val="99"/>
    <w:semiHidden/>
    <w:unhideWhenUsed/>
    <w:rsid w:val="00F23BDA"/>
    <w:rPr>
      <w:color w:val="0095DA" w:themeColor="followedHyperlink"/>
      <w:u w:val="single"/>
    </w:rPr>
  </w:style>
  <w:style w:type="character" w:customStyle="1" w:styleId="Heading9Char">
    <w:name w:val="Heading 9 Char"/>
    <w:basedOn w:val="DefaultParagraphFont"/>
    <w:link w:val="Heading9"/>
    <w:uiPriority w:val="9"/>
    <w:rsid w:val="0048228F"/>
    <w:rPr>
      <w:rFonts w:asciiTheme="majorHAnsi" w:eastAsiaTheme="majorEastAsia" w:hAnsiTheme="majorHAnsi" w:cstheme="majorBidi"/>
      <w:color w:val="003C66" w:themeColor="text1"/>
    </w:rPr>
  </w:style>
  <w:style w:type="paragraph" w:styleId="ListParagraph">
    <w:name w:val="List Paragraph"/>
    <w:basedOn w:val="Normal"/>
    <w:uiPriority w:val="34"/>
    <w:qFormat/>
    <w:rsid w:val="0069319B"/>
    <w:pPr>
      <w:ind w:left="720"/>
      <w:contextualSpacing/>
    </w:pPr>
  </w:style>
  <w:style w:type="paragraph" w:styleId="NoSpacing">
    <w:name w:val="No Spacing"/>
    <w:uiPriority w:val="1"/>
    <w:qFormat/>
    <w:rsid w:val="00B00F83"/>
    <w:rPr>
      <w:rFonts w:ascii="Calibri" w:hAnsi="Calibri"/>
    </w:rPr>
  </w:style>
  <w:style w:type="character" w:styleId="IntenseReference">
    <w:name w:val="Intense Reference"/>
    <w:basedOn w:val="DefaultParagraphFont"/>
    <w:uiPriority w:val="32"/>
    <w:qFormat/>
    <w:rsid w:val="00B00F83"/>
    <w:rPr>
      <w:b/>
      <w:bCs/>
      <w:smallCaps/>
      <w:color w:val="00A353" w:themeColor="accent1"/>
      <w:spacing w:val="5"/>
    </w:rPr>
  </w:style>
  <w:style w:type="paragraph" w:styleId="Title">
    <w:name w:val="Title"/>
    <w:basedOn w:val="Normal"/>
    <w:next w:val="Normal"/>
    <w:link w:val="TitleChar"/>
    <w:uiPriority w:val="10"/>
    <w:qFormat/>
    <w:rsid w:val="00B767A6"/>
    <w:pPr>
      <w:spacing w:before="240" w:after="240"/>
      <w:contextualSpacing/>
    </w:pPr>
    <w:rPr>
      <w:rFonts w:asciiTheme="majorHAnsi" w:eastAsiaTheme="majorEastAsia" w:hAnsiTheme="majorHAnsi" w:cstheme="majorBidi"/>
      <w:color w:val="003C66" w:themeColor="text1"/>
      <w:spacing w:val="-10"/>
      <w:kern w:val="28"/>
      <w:sz w:val="56"/>
      <w:szCs w:val="56"/>
    </w:rPr>
  </w:style>
  <w:style w:type="character" w:customStyle="1" w:styleId="TitleChar">
    <w:name w:val="Title Char"/>
    <w:basedOn w:val="DefaultParagraphFont"/>
    <w:link w:val="Title"/>
    <w:uiPriority w:val="10"/>
    <w:rsid w:val="00B767A6"/>
    <w:rPr>
      <w:rFonts w:asciiTheme="majorHAnsi" w:eastAsiaTheme="majorEastAsia" w:hAnsiTheme="majorHAnsi" w:cstheme="majorBidi"/>
      <w:color w:val="003C66" w:themeColor="text1"/>
      <w:spacing w:val="-10"/>
      <w:kern w:val="28"/>
      <w:sz w:val="56"/>
      <w:szCs w:val="56"/>
    </w:rPr>
  </w:style>
  <w:style w:type="paragraph" w:styleId="Subtitle">
    <w:name w:val="Subtitle"/>
    <w:basedOn w:val="Normal"/>
    <w:next w:val="Normal"/>
    <w:link w:val="SubtitleChar"/>
    <w:uiPriority w:val="11"/>
    <w:qFormat/>
    <w:rsid w:val="00B767A6"/>
    <w:pPr>
      <w:numPr>
        <w:ilvl w:val="1"/>
      </w:numPr>
      <w:spacing w:before="240"/>
    </w:pPr>
    <w:rPr>
      <w:rFonts w:asciiTheme="minorHAnsi" w:hAnsiTheme="minorHAnsi"/>
      <w:color w:val="003C66" w:themeColor="text1"/>
      <w:spacing w:val="15"/>
      <w:sz w:val="22"/>
      <w:szCs w:val="22"/>
    </w:rPr>
  </w:style>
  <w:style w:type="character" w:customStyle="1" w:styleId="SubtitleChar">
    <w:name w:val="Subtitle Char"/>
    <w:basedOn w:val="DefaultParagraphFont"/>
    <w:link w:val="Subtitle"/>
    <w:uiPriority w:val="11"/>
    <w:rsid w:val="00B767A6"/>
    <w:rPr>
      <w:color w:val="003C66" w:themeColor="text1"/>
      <w:spacing w:val="15"/>
      <w:sz w:val="22"/>
      <w:szCs w:val="22"/>
    </w:rPr>
  </w:style>
  <w:style w:type="character" w:styleId="SubtleEmphasis">
    <w:name w:val="Subtle Emphasis"/>
    <w:basedOn w:val="DefaultParagraphFont"/>
    <w:uiPriority w:val="19"/>
    <w:qFormat/>
    <w:rsid w:val="00B767A6"/>
    <w:rPr>
      <w:rFonts w:asciiTheme="minorHAnsi" w:hAnsiTheme="minorHAnsi"/>
      <w:i/>
      <w:iCs/>
      <w:color w:val="auto"/>
      <w:sz w:val="22"/>
    </w:rPr>
  </w:style>
  <w:style w:type="character" w:styleId="Emphasis">
    <w:name w:val="Emphasis"/>
    <w:basedOn w:val="DefaultParagraphFont"/>
    <w:uiPriority w:val="20"/>
    <w:qFormat/>
    <w:rsid w:val="00B767A6"/>
    <w:rPr>
      <w:rFonts w:asciiTheme="minorHAnsi" w:hAnsiTheme="minorHAnsi"/>
      <w:i/>
      <w:iCs/>
      <w:color w:val="003C66" w:themeColor="text1"/>
      <w:sz w:val="20"/>
    </w:rPr>
  </w:style>
  <w:style w:type="character" w:styleId="IntenseEmphasis">
    <w:name w:val="Intense Emphasis"/>
    <w:basedOn w:val="DefaultParagraphFont"/>
    <w:uiPriority w:val="21"/>
    <w:qFormat/>
    <w:rsid w:val="00B767A6"/>
    <w:rPr>
      <w:i/>
      <w:iCs/>
      <w:color w:val="00A353" w:themeColor="accent1"/>
    </w:rPr>
  </w:style>
  <w:style w:type="character" w:styleId="Strong">
    <w:name w:val="Strong"/>
    <w:basedOn w:val="DefaultParagraphFont"/>
    <w:uiPriority w:val="22"/>
    <w:qFormat/>
    <w:rsid w:val="00B767A6"/>
    <w:rPr>
      <w:b/>
      <w:bCs/>
      <w:color w:val="003C66" w:themeColor="text1"/>
    </w:rPr>
  </w:style>
  <w:style w:type="paragraph" w:styleId="IntenseQuote">
    <w:name w:val="Intense Quote"/>
    <w:basedOn w:val="Normal"/>
    <w:next w:val="Normal"/>
    <w:link w:val="IntenseQuoteChar"/>
    <w:uiPriority w:val="30"/>
    <w:qFormat/>
    <w:rsid w:val="00B767A6"/>
    <w:pPr>
      <w:pBdr>
        <w:top w:val="single" w:sz="4" w:space="10" w:color="DB7C1B" w:themeColor="accent4"/>
        <w:bottom w:val="single" w:sz="4" w:space="10" w:color="DB7C1B" w:themeColor="accent4"/>
      </w:pBdr>
      <w:spacing w:before="360" w:after="360"/>
      <w:ind w:left="864" w:right="864"/>
      <w:jc w:val="center"/>
    </w:pPr>
    <w:rPr>
      <w:i/>
      <w:iCs/>
      <w:color w:val="DB7C1B" w:themeColor="accent4"/>
    </w:rPr>
  </w:style>
  <w:style w:type="character" w:customStyle="1" w:styleId="IntenseQuoteChar">
    <w:name w:val="Intense Quote Char"/>
    <w:basedOn w:val="DefaultParagraphFont"/>
    <w:link w:val="IntenseQuote"/>
    <w:uiPriority w:val="30"/>
    <w:rsid w:val="00B767A6"/>
    <w:rPr>
      <w:rFonts w:ascii="Calibri" w:hAnsi="Calibri"/>
      <w:i/>
      <w:iCs/>
      <w:color w:val="DB7C1B" w:themeColor="accent4"/>
    </w:rPr>
  </w:style>
  <w:style w:type="character" w:styleId="SubtleReference">
    <w:name w:val="Subtle Reference"/>
    <w:basedOn w:val="DefaultParagraphFont"/>
    <w:uiPriority w:val="31"/>
    <w:qFormat/>
    <w:rsid w:val="00B767A6"/>
    <w:rPr>
      <w:smallCaps/>
      <w:color w:val="006CB7" w:themeColor="accent2"/>
      <w:bdr w:val="none" w:sz="0" w:space="0" w:color="auto"/>
    </w:rPr>
  </w:style>
  <w:style w:type="character" w:styleId="BookTitle">
    <w:name w:val="Book Title"/>
    <w:basedOn w:val="DefaultParagraphFont"/>
    <w:uiPriority w:val="33"/>
    <w:qFormat/>
    <w:rsid w:val="00B767A6"/>
    <w:rPr>
      <w:b/>
      <w:bCs/>
      <w:i/>
      <w:iCs/>
      <w:spacing w:val="5"/>
    </w:rPr>
  </w:style>
  <w:style w:type="table" w:styleId="TableGrid">
    <w:name w:val="Table Grid"/>
    <w:basedOn w:val="TableNormal"/>
    <w:rsid w:val="00376E5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E556E"/>
  </w:style>
  <w:style w:type="paragraph" w:styleId="NormalWeb">
    <w:name w:val="Normal (Web)"/>
    <w:basedOn w:val="Normal"/>
    <w:uiPriority w:val="99"/>
    <w:semiHidden/>
    <w:unhideWhenUsed/>
    <w:rsid w:val="009A1F03"/>
    <w:pPr>
      <w:spacing w:before="100" w:beforeAutospacing="1" w:after="100" w:afterAutospacing="1"/>
    </w:pPr>
    <w:rPr>
      <w:rFonts w:ascii="Times New Roman" w:eastAsia="Times New Roman" w:hAnsi="Times New Roman" w:cs="Times New Roman"/>
    </w:rPr>
  </w:style>
  <w:style w:type="paragraph" w:customStyle="1" w:styleId="bl">
    <w:name w:val="bl"/>
    <w:basedOn w:val="Normal"/>
    <w:rsid w:val="009A1F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63087">
      <w:bodyDiv w:val="1"/>
      <w:marLeft w:val="0"/>
      <w:marRight w:val="0"/>
      <w:marTop w:val="0"/>
      <w:marBottom w:val="0"/>
      <w:divBdr>
        <w:top w:val="none" w:sz="0" w:space="0" w:color="auto"/>
        <w:left w:val="none" w:sz="0" w:space="0" w:color="auto"/>
        <w:bottom w:val="none" w:sz="0" w:space="0" w:color="auto"/>
        <w:right w:val="none" w:sz="0" w:space="0" w:color="auto"/>
      </w:divBdr>
    </w:div>
    <w:div w:id="95298693">
      <w:bodyDiv w:val="1"/>
      <w:marLeft w:val="0"/>
      <w:marRight w:val="0"/>
      <w:marTop w:val="0"/>
      <w:marBottom w:val="0"/>
      <w:divBdr>
        <w:top w:val="none" w:sz="0" w:space="0" w:color="auto"/>
        <w:left w:val="none" w:sz="0" w:space="0" w:color="auto"/>
        <w:bottom w:val="none" w:sz="0" w:space="0" w:color="auto"/>
        <w:right w:val="none" w:sz="0" w:space="0" w:color="auto"/>
      </w:divBdr>
    </w:div>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749744">
      <w:bodyDiv w:val="1"/>
      <w:marLeft w:val="0"/>
      <w:marRight w:val="0"/>
      <w:marTop w:val="0"/>
      <w:marBottom w:val="0"/>
      <w:divBdr>
        <w:top w:val="none" w:sz="0" w:space="0" w:color="auto"/>
        <w:left w:val="none" w:sz="0" w:space="0" w:color="auto"/>
        <w:bottom w:val="none" w:sz="0" w:space="0" w:color="auto"/>
        <w:right w:val="none" w:sz="0" w:space="0" w:color="auto"/>
      </w:divBdr>
      <w:divsChild>
        <w:div w:id="276376283">
          <w:marLeft w:val="0"/>
          <w:marRight w:val="0"/>
          <w:marTop w:val="0"/>
          <w:marBottom w:val="0"/>
          <w:divBdr>
            <w:top w:val="none" w:sz="0" w:space="0" w:color="auto"/>
            <w:left w:val="none" w:sz="0" w:space="0" w:color="auto"/>
            <w:bottom w:val="none" w:sz="0" w:space="0" w:color="auto"/>
            <w:right w:val="none" w:sz="0" w:space="0" w:color="auto"/>
          </w:divBdr>
        </w:div>
        <w:div w:id="425807290">
          <w:marLeft w:val="0"/>
          <w:marRight w:val="0"/>
          <w:marTop w:val="0"/>
          <w:marBottom w:val="0"/>
          <w:divBdr>
            <w:top w:val="none" w:sz="0" w:space="0" w:color="auto"/>
            <w:left w:val="none" w:sz="0" w:space="0" w:color="auto"/>
            <w:bottom w:val="none" w:sz="0" w:space="0" w:color="auto"/>
            <w:right w:val="none" w:sz="0" w:space="0" w:color="auto"/>
          </w:divBdr>
        </w:div>
        <w:div w:id="1724475519">
          <w:marLeft w:val="0"/>
          <w:marRight w:val="0"/>
          <w:marTop w:val="0"/>
          <w:marBottom w:val="0"/>
          <w:divBdr>
            <w:top w:val="none" w:sz="0" w:space="0" w:color="auto"/>
            <w:left w:val="none" w:sz="0" w:space="0" w:color="auto"/>
            <w:bottom w:val="none" w:sz="0" w:space="0" w:color="auto"/>
            <w:right w:val="none" w:sz="0" w:space="0" w:color="auto"/>
          </w:divBdr>
        </w:div>
        <w:div w:id="1934630358">
          <w:marLeft w:val="0"/>
          <w:marRight w:val="0"/>
          <w:marTop w:val="0"/>
          <w:marBottom w:val="0"/>
          <w:divBdr>
            <w:top w:val="none" w:sz="0" w:space="0" w:color="auto"/>
            <w:left w:val="none" w:sz="0" w:space="0" w:color="auto"/>
            <w:bottom w:val="none" w:sz="0" w:space="0" w:color="auto"/>
            <w:right w:val="none" w:sz="0" w:space="0" w:color="auto"/>
          </w:divBdr>
        </w:div>
      </w:divsChild>
    </w:div>
    <w:div w:id="1304387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5828py\OneDrive%20-%20MNSCU\Marketing\template_agenda.dotx" TargetMode="External"/></Relationships>
</file>

<file path=word/theme/theme1.xml><?xml version="1.0" encoding="utf-8"?>
<a:theme xmlns:a="http://schemas.openxmlformats.org/drawingml/2006/main" name="Minnesota State">
  <a:themeElements>
    <a:clrScheme name="Minnesota State">
      <a:dk1>
        <a:srgbClr val="003C66"/>
      </a:dk1>
      <a:lt1>
        <a:srgbClr val="FFFFFF"/>
      </a:lt1>
      <a:dk2>
        <a:srgbClr val="00A353"/>
      </a:dk2>
      <a:lt2>
        <a:srgbClr val="FFFFFF"/>
      </a:lt2>
      <a:accent1>
        <a:srgbClr val="00A353"/>
      </a:accent1>
      <a:accent2>
        <a:srgbClr val="006CB7"/>
      </a:accent2>
      <a:accent3>
        <a:srgbClr val="0095DA"/>
      </a:accent3>
      <a:accent4>
        <a:srgbClr val="DB7C1B"/>
      </a:accent4>
      <a:accent5>
        <a:srgbClr val="73CEE4"/>
      </a:accent5>
      <a:accent6>
        <a:srgbClr val="D3E27E"/>
      </a:accent6>
      <a:hlink>
        <a:srgbClr val="DB7C1B"/>
      </a:hlink>
      <a:folHlink>
        <a:srgbClr val="0095D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nesota State" id="{AC175F0F-E5ED-4BD3-B33E-4AF339425479}" vid="{CC1FEBC0-2552-45D2-A98A-CF9FC2A1C0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9CFE4B826E84699A2385B917026A1" ma:contentTypeVersion="10" ma:contentTypeDescription="Create a new document." ma:contentTypeScope="" ma:versionID="3c3287ad4fb8d602654a7d1673bb9674">
  <xsd:schema xmlns:xsd="http://www.w3.org/2001/XMLSchema" xmlns:xs="http://www.w3.org/2001/XMLSchema" xmlns:p="http://schemas.microsoft.com/office/2006/metadata/properties" xmlns:ns3="a9a7af13-b6ff-4d5a-b3c0-db71562f8495" targetNamespace="http://schemas.microsoft.com/office/2006/metadata/properties" ma:root="true" ma:fieldsID="03fbdbe28adc6a948faeb9dfafab6eae" ns3:_="">
    <xsd:import namespace="a9a7af13-b6ff-4d5a-b3c0-db71562f84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7af13-b6ff-4d5a-b3c0-db71562f84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03654-83F5-48E2-9250-0DE1E9037419}">
  <ds:schemaRef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a7af13-b6ff-4d5a-b3c0-db71562f8495"/>
    <ds:schemaRef ds:uri="http://www.w3.org/XML/1998/namespace"/>
  </ds:schemaRefs>
</ds:datastoreItem>
</file>

<file path=customXml/itemProps2.xml><?xml version="1.0" encoding="utf-8"?>
<ds:datastoreItem xmlns:ds="http://schemas.openxmlformats.org/officeDocument/2006/customXml" ds:itemID="{35B2A91F-9705-413C-B801-4D087AB46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7af13-b6ff-4d5a-b3c0-db71562f8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9FDA2-3A36-40A5-AC1C-845882BB814B}">
  <ds:schemaRefs>
    <ds:schemaRef ds:uri="http://schemas.openxmlformats.org/officeDocument/2006/bibliography"/>
  </ds:schemaRefs>
</ds:datastoreItem>
</file>

<file path=customXml/itemProps4.xml><?xml version="1.0" encoding="utf-8"?>
<ds:datastoreItem xmlns:ds="http://schemas.openxmlformats.org/officeDocument/2006/customXml" ds:itemID="{A55478E6-6A9E-44DC-8706-B8B22E283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template_agenda</Template>
  <TotalTime>1447</TotalTime>
  <Pages>7</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Minnesota State</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Huiett</dc:creator>
  <cp:keywords>Template</cp:keywords>
  <dc:description/>
  <cp:lastModifiedBy>James Morgan</cp:lastModifiedBy>
  <cp:revision>49</cp:revision>
  <cp:lastPrinted>2020-10-28T14:23:00Z</cp:lastPrinted>
  <dcterms:created xsi:type="dcterms:W3CDTF">2020-10-08T12:30:00Z</dcterms:created>
  <dcterms:modified xsi:type="dcterms:W3CDTF">2020-11-19T15:25:00Z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0x0101009749CFE4B826E84699A2385B917026A1</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